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DD57B" w14:textId="77777777" w:rsidR="004E2E23" w:rsidRDefault="004E2E23" w:rsidP="007E6576">
      <w:pPr>
        <w:jc w:val="center"/>
        <w:rPr>
          <w:b/>
          <w:sz w:val="32"/>
          <w:szCs w:val="32"/>
          <w:u w:val="single"/>
        </w:rPr>
      </w:pPr>
    </w:p>
    <w:p w14:paraId="5BF3979D" w14:textId="77777777" w:rsidR="004E2E23" w:rsidRPr="004E2E23" w:rsidRDefault="004E2E23" w:rsidP="004E2E23">
      <w:pPr>
        <w:spacing w:after="0" w:line="240" w:lineRule="auto"/>
        <w:jc w:val="center"/>
        <w:rPr>
          <w:rFonts w:ascii="Times New Roman" w:eastAsia="Times New Roman" w:hAnsi="Times New Roman" w:cs="Times New Roman"/>
          <w:b/>
          <w:bCs/>
          <w:sz w:val="52"/>
          <w:szCs w:val="24"/>
        </w:rPr>
      </w:pPr>
    </w:p>
    <w:p w14:paraId="2B0C4A43" w14:textId="77777777" w:rsidR="004E2E23" w:rsidRPr="004E2E23" w:rsidRDefault="004E2E23" w:rsidP="004E2E23">
      <w:pPr>
        <w:spacing w:after="0" w:line="240" w:lineRule="auto"/>
        <w:jc w:val="center"/>
        <w:rPr>
          <w:rFonts w:ascii="Times New Roman" w:eastAsia="Times New Roman" w:hAnsi="Times New Roman" w:cs="Times New Roman"/>
          <w:b/>
          <w:bCs/>
          <w:sz w:val="52"/>
          <w:szCs w:val="24"/>
        </w:rPr>
      </w:pPr>
    </w:p>
    <w:p w14:paraId="1189B938" w14:textId="77777777" w:rsidR="004E2E23" w:rsidRPr="004E2E23" w:rsidRDefault="004E2E23" w:rsidP="004E2E23">
      <w:pPr>
        <w:spacing w:after="0" w:line="240" w:lineRule="auto"/>
        <w:jc w:val="center"/>
        <w:rPr>
          <w:rFonts w:ascii="Times New Roman" w:eastAsia="Times New Roman" w:hAnsi="Times New Roman" w:cs="Times New Roman"/>
          <w:b/>
          <w:bCs/>
          <w:sz w:val="52"/>
          <w:szCs w:val="24"/>
        </w:rPr>
      </w:pPr>
      <w:r>
        <w:rPr>
          <w:rFonts w:ascii="Times New Roman" w:eastAsia="Times New Roman" w:hAnsi="Times New Roman" w:cs="Times New Roman"/>
          <w:b/>
          <w:bCs/>
          <w:noProof/>
          <w:sz w:val="52"/>
          <w:szCs w:val="24"/>
          <w:lang w:eastAsia="en-AU"/>
        </w:rPr>
        <w:drawing>
          <wp:anchor distT="0" distB="0" distL="114300" distR="114300" simplePos="0" relativeHeight="251659264" behindDoc="0" locked="0" layoutInCell="1" allowOverlap="1" wp14:anchorId="63C39F18" wp14:editId="365AFB6D">
            <wp:simplePos x="0" y="0"/>
            <wp:positionH relativeFrom="column">
              <wp:posOffset>1958975</wp:posOffset>
            </wp:positionH>
            <wp:positionV relativeFrom="paragraph">
              <wp:posOffset>39370</wp:posOffset>
            </wp:positionV>
            <wp:extent cx="1774190" cy="14249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7730" b="7730"/>
                    <a:stretch>
                      <a:fillRect/>
                    </a:stretch>
                  </pic:blipFill>
                  <pic:spPr bwMode="auto">
                    <a:xfrm>
                      <a:off x="0" y="0"/>
                      <a:ext cx="177419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35AC1" w14:textId="77777777" w:rsidR="004E2E23" w:rsidRPr="004E2E23" w:rsidRDefault="004E2E23" w:rsidP="004E2E23">
      <w:pPr>
        <w:spacing w:after="0" w:line="240" w:lineRule="auto"/>
        <w:jc w:val="center"/>
        <w:rPr>
          <w:rFonts w:ascii="Times New Roman" w:eastAsia="Times New Roman" w:hAnsi="Times New Roman" w:cs="Times New Roman"/>
          <w:b/>
          <w:bCs/>
          <w:sz w:val="52"/>
          <w:szCs w:val="24"/>
        </w:rPr>
      </w:pPr>
    </w:p>
    <w:p w14:paraId="0F0D8DE9" w14:textId="77777777" w:rsidR="004E2E23" w:rsidRPr="004E2E23" w:rsidRDefault="004E2E23" w:rsidP="004E2E23">
      <w:pPr>
        <w:spacing w:after="0" w:line="240" w:lineRule="auto"/>
        <w:jc w:val="center"/>
        <w:rPr>
          <w:rFonts w:ascii="Times New Roman" w:eastAsia="Times New Roman" w:hAnsi="Times New Roman" w:cs="Times New Roman"/>
          <w:b/>
          <w:bCs/>
          <w:sz w:val="52"/>
          <w:szCs w:val="24"/>
        </w:rPr>
      </w:pPr>
    </w:p>
    <w:p w14:paraId="1609D76C" w14:textId="77777777" w:rsidR="004E2E23" w:rsidRPr="004E2E23" w:rsidRDefault="004E2E23" w:rsidP="004E2E23">
      <w:pPr>
        <w:spacing w:after="0" w:line="240" w:lineRule="auto"/>
        <w:rPr>
          <w:rFonts w:ascii="Times New Roman" w:eastAsia="Times New Roman" w:hAnsi="Times New Roman" w:cs="Times New Roman"/>
          <w:b/>
          <w:bCs/>
          <w:sz w:val="52"/>
          <w:szCs w:val="24"/>
        </w:rPr>
      </w:pPr>
    </w:p>
    <w:p w14:paraId="129A116B" w14:textId="77777777" w:rsidR="004E2E23" w:rsidRPr="004E2E23" w:rsidRDefault="004E2E23" w:rsidP="004E2E23">
      <w:pPr>
        <w:spacing w:after="0" w:line="240" w:lineRule="auto"/>
        <w:jc w:val="center"/>
        <w:rPr>
          <w:rFonts w:ascii="Times New Roman" w:eastAsia="Times New Roman" w:hAnsi="Times New Roman" w:cs="Times New Roman"/>
          <w:b/>
          <w:bCs/>
          <w:sz w:val="52"/>
          <w:szCs w:val="24"/>
        </w:rPr>
      </w:pPr>
    </w:p>
    <w:p w14:paraId="3B9AFEC7" w14:textId="77777777" w:rsidR="004E2E23" w:rsidRPr="004E2E23" w:rsidRDefault="004E2E23" w:rsidP="004E2E23">
      <w:pPr>
        <w:spacing w:after="0" w:line="240" w:lineRule="auto"/>
        <w:jc w:val="center"/>
        <w:rPr>
          <w:rFonts w:ascii="Times New Roman" w:eastAsia="Times New Roman" w:hAnsi="Times New Roman" w:cs="Times New Roman"/>
          <w:b/>
          <w:bCs/>
          <w:sz w:val="52"/>
          <w:szCs w:val="24"/>
        </w:rPr>
      </w:pPr>
    </w:p>
    <w:p w14:paraId="442CE804" w14:textId="77777777" w:rsidR="004E2E23" w:rsidRPr="004E2E23" w:rsidRDefault="004E2E23" w:rsidP="004E2E23">
      <w:pPr>
        <w:spacing w:after="0" w:line="240" w:lineRule="auto"/>
        <w:jc w:val="center"/>
        <w:rPr>
          <w:rFonts w:ascii="Times New Roman" w:eastAsia="Times New Roman" w:hAnsi="Times New Roman" w:cs="Times New Roman"/>
          <w:b/>
          <w:bCs/>
          <w:sz w:val="52"/>
          <w:szCs w:val="24"/>
        </w:rPr>
      </w:pPr>
    </w:p>
    <w:p w14:paraId="09CDC57C" w14:textId="35ACE918" w:rsidR="004E2E23" w:rsidRPr="004E2E23" w:rsidRDefault="0073465F" w:rsidP="004E2E23">
      <w:pPr>
        <w:spacing w:after="0" w:line="240" w:lineRule="auto"/>
        <w:jc w:val="center"/>
        <w:rPr>
          <w:rFonts w:ascii="Arial" w:eastAsia="Times New Roman" w:hAnsi="Arial" w:cs="Arial"/>
          <w:b/>
          <w:bCs/>
          <w:sz w:val="52"/>
          <w:szCs w:val="24"/>
        </w:rPr>
      </w:pPr>
      <w:r>
        <w:rPr>
          <w:rFonts w:ascii="Arial" w:eastAsia="Times New Roman" w:hAnsi="Arial" w:cs="Arial"/>
          <w:b/>
          <w:bCs/>
          <w:sz w:val="52"/>
          <w:szCs w:val="24"/>
        </w:rPr>
        <w:t>HUNTERS HILL</w:t>
      </w:r>
      <w:r w:rsidR="004E2E23" w:rsidRPr="004E2E23">
        <w:rPr>
          <w:rFonts w:ascii="Arial" w:eastAsia="Times New Roman" w:hAnsi="Arial" w:cs="Arial"/>
          <w:b/>
          <w:bCs/>
          <w:sz w:val="52"/>
          <w:szCs w:val="24"/>
        </w:rPr>
        <w:t xml:space="preserve"> PUBLIC SCHOOL</w:t>
      </w:r>
    </w:p>
    <w:p w14:paraId="361DEC55" w14:textId="77777777" w:rsidR="004E2E23" w:rsidRPr="004E2E23" w:rsidRDefault="004E2E23" w:rsidP="004E2E23">
      <w:pPr>
        <w:spacing w:after="0" w:line="240" w:lineRule="auto"/>
        <w:jc w:val="center"/>
        <w:rPr>
          <w:rFonts w:ascii="Arial" w:eastAsia="Times New Roman" w:hAnsi="Arial" w:cs="Arial"/>
          <w:b/>
          <w:bCs/>
          <w:sz w:val="52"/>
          <w:szCs w:val="24"/>
        </w:rPr>
      </w:pPr>
    </w:p>
    <w:p w14:paraId="35003AE4" w14:textId="6D6C6ADD" w:rsidR="004E2E23" w:rsidRPr="004E2E23" w:rsidRDefault="004E2E23" w:rsidP="004E2E23">
      <w:pPr>
        <w:keepNext/>
        <w:spacing w:after="0" w:line="240" w:lineRule="auto"/>
        <w:jc w:val="center"/>
        <w:outlineLvl w:val="0"/>
        <w:rPr>
          <w:rFonts w:ascii="Arial" w:eastAsia="Times New Roman" w:hAnsi="Arial" w:cs="Arial"/>
          <w:b/>
          <w:bCs/>
          <w:iCs/>
          <w:sz w:val="32"/>
          <w:szCs w:val="24"/>
        </w:rPr>
      </w:pPr>
      <w:r w:rsidRPr="004E2E23">
        <w:rPr>
          <w:rFonts w:ascii="Arial" w:eastAsia="Times New Roman" w:hAnsi="Arial" w:cs="Arial"/>
          <w:b/>
          <w:bCs/>
          <w:iCs/>
          <w:sz w:val="52"/>
          <w:szCs w:val="24"/>
        </w:rPr>
        <w:t>SCHOO</w:t>
      </w:r>
      <w:r w:rsidR="00E01981">
        <w:rPr>
          <w:rFonts w:ascii="Arial" w:eastAsia="Times New Roman" w:hAnsi="Arial" w:cs="Arial"/>
          <w:b/>
          <w:bCs/>
          <w:iCs/>
          <w:sz w:val="52"/>
          <w:szCs w:val="24"/>
        </w:rPr>
        <w:t>L UNIFORM</w:t>
      </w:r>
      <w:r w:rsidRPr="004E2E23">
        <w:rPr>
          <w:rFonts w:ascii="Arial" w:eastAsia="Times New Roman" w:hAnsi="Arial" w:cs="Arial"/>
          <w:b/>
          <w:bCs/>
          <w:iCs/>
          <w:sz w:val="52"/>
          <w:szCs w:val="24"/>
        </w:rPr>
        <w:t xml:space="preserve"> </w:t>
      </w:r>
      <w:r w:rsidR="00B0346D">
        <w:rPr>
          <w:rFonts w:ascii="Arial" w:eastAsia="Times New Roman" w:hAnsi="Arial" w:cs="Arial"/>
          <w:b/>
          <w:bCs/>
          <w:iCs/>
          <w:sz w:val="52"/>
          <w:szCs w:val="24"/>
        </w:rPr>
        <w:t>DRESS CODE</w:t>
      </w:r>
    </w:p>
    <w:p w14:paraId="64E017A4" w14:textId="77777777" w:rsidR="004E2E23" w:rsidRPr="004E2E23" w:rsidRDefault="004E2E23" w:rsidP="004E2E23">
      <w:pPr>
        <w:keepNext/>
        <w:spacing w:after="0" w:line="240" w:lineRule="auto"/>
        <w:jc w:val="center"/>
        <w:outlineLvl w:val="0"/>
        <w:rPr>
          <w:rFonts w:ascii="Arial" w:eastAsia="Times New Roman" w:hAnsi="Arial" w:cs="Arial"/>
          <w:b/>
          <w:bCs/>
          <w:iCs/>
          <w:sz w:val="32"/>
          <w:szCs w:val="24"/>
        </w:rPr>
      </w:pPr>
    </w:p>
    <w:p w14:paraId="03F7CE1E" w14:textId="17FDD7DB" w:rsidR="004E2E23" w:rsidRPr="004E2E23" w:rsidRDefault="004E2E23" w:rsidP="004E2E23">
      <w:pPr>
        <w:jc w:val="center"/>
        <w:rPr>
          <w:b/>
          <w:sz w:val="32"/>
          <w:szCs w:val="32"/>
          <w:u w:val="single"/>
        </w:rPr>
      </w:pPr>
      <w:r w:rsidRPr="004E2E23">
        <w:rPr>
          <w:rFonts w:ascii="Arial" w:eastAsia="Times New Roman" w:hAnsi="Arial" w:cs="Arial"/>
          <w:b/>
          <w:sz w:val="52"/>
          <w:szCs w:val="52"/>
        </w:rPr>
        <w:t>20</w:t>
      </w:r>
      <w:r w:rsidR="0073465F">
        <w:rPr>
          <w:rFonts w:ascii="Arial" w:eastAsia="Times New Roman" w:hAnsi="Arial" w:cs="Arial"/>
          <w:b/>
          <w:sz w:val="52"/>
          <w:szCs w:val="52"/>
        </w:rPr>
        <w:t>2</w:t>
      </w:r>
      <w:r w:rsidR="001D7F53">
        <w:rPr>
          <w:rFonts w:ascii="Arial" w:eastAsia="Times New Roman" w:hAnsi="Arial" w:cs="Arial"/>
          <w:b/>
          <w:sz w:val="52"/>
          <w:szCs w:val="52"/>
        </w:rPr>
        <w:t>5</w:t>
      </w:r>
      <w:r w:rsidRPr="004E2E23">
        <w:rPr>
          <w:rFonts w:ascii="Times New Roman" w:eastAsia="Times New Roman" w:hAnsi="Times New Roman" w:cs="Times New Roman"/>
          <w:b/>
          <w:sz w:val="24"/>
          <w:szCs w:val="24"/>
        </w:rPr>
        <w:br w:type="page"/>
      </w:r>
    </w:p>
    <w:p w14:paraId="54AAF8B7" w14:textId="247FB095" w:rsidR="00F852E0" w:rsidRPr="00706351" w:rsidRDefault="00727094" w:rsidP="00706351">
      <w:pPr>
        <w:pStyle w:val="NoSpacing"/>
        <w:jc w:val="center"/>
        <w:rPr>
          <w:b/>
          <w:bCs/>
          <w:sz w:val="32"/>
          <w:szCs w:val="32"/>
          <w:u w:val="single"/>
        </w:rPr>
      </w:pPr>
      <w:r w:rsidRPr="00706351">
        <w:rPr>
          <w:b/>
          <w:bCs/>
          <w:sz w:val="32"/>
          <w:szCs w:val="32"/>
          <w:u w:val="single"/>
        </w:rPr>
        <w:lastRenderedPageBreak/>
        <w:t>Hunters Hill</w:t>
      </w:r>
      <w:r w:rsidR="007E6576" w:rsidRPr="00706351">
        <w:rPr>
          <w:b/>
          <w:bCs/>
          <w:sz w:val="32"/>
          <w:szCs w:val="32"/>
          <w:u w:val="single"/>
        </w:rPr>
        <w:t xml:space="preserve"> Public School </w:t>
      </w:r>
      <w:r w:rsidR="00E01981" w:rsidRPr="00706351">
        <w:rPr>
          <w:b/>
          <w:bCs/>
          <w:sz w:val="32"/>
          <w:szCs w:val="32"/>
          <w:u w:val="single"/>
        </w:rPr>
        <w:t>Uniform</w:t>
      </w:r>
      <w:r w:rsidR="007E6576" w:rsidRPr="00706351">
        <w:rPr>
          <w:b/>
          <w:bCs/>
          <w:sz w:val="32"/>
          <w:szCs w:val="32"/>
          <w:u w:val="single"/>
        </w:rPr>
        <w:t xml:space="preserve"> </w:t>
      </w:r>
      <w:r w:rsidR="001D7DEE">
        <w:rPr>
          <w:b/>
          <w:bCs/>
          <w:sz w:val="32"/>
          <w:szCs w:val="32"/>
          <w:u w:val="single"/>
        </w:rPr>
        <w:t>Dr</w:t>
      </w:r>
      <w:r w:rsidR="00D50914" w:rsidRPr="00706351">
        <w:rPr>
          <w:b/>
          <w:bCs/>
          <w:sz w:val="32"/>
          <w:szCs w:val="32"/>
          <w:u w:val="single"/>
        </w:rPr>
        <w:t>es</w:t>
      </w:r>
      <w:r w:rsidR="001D7DEE">
        <w:rPr>
          <w:b/>
          <w:bCs/>
          <w:sz w:val="32"/>
          <w:szCs w:val="32"/>
          <w:u w:val="single"/>
        </w:rPr>
        <w:t>s Code</w:t>
      </w:r>
    </w:p>
    <w:p w14:paraId="55E50850" w14:textId="77777777" w:rsidR="00706351" w:rsidRDefault="00706351" w:rsidP="00706351">
      <w:pPr>
        <w:pStyle w:val="NoSpacing"/>
        <w:rPr>
          <w:sz w:val="24"/>
          <w:szCs w:val="24"/>
        </w:rPr>
      </w:pPr>
    </w:p>
    <w:p w14:paraId="220491D8" w14:textId="77777777" w:rsidR="00706351" w:rsidRPr="00706351" w:rsidRDefault="00706351" w:rsidP="00706351">
      <w:pPr>
        <w:pStyle w:val="NoSpacing"/>
        <w:rPr>
          <w:sz w:val="24"/>
          <w:szCs w:val="24"/>
        </w:rPr>
      </w:pPr>
    </w:p>
    <w:p w14:paraId="3E145794" w14:textId="77777777" w:rsidR="007E6576" w:rsidRPr="0040161D" w:rsidRDefault="007E6576" w:rsidP="007E6576">
      <w:pPr>
        <w:pStyle w:val="Default"/>
        <w:rPr>
          <w:rFonts w:asciiTheme="minorHAnsi" w:hAnsiTheme="minorHAnsi"/>
          <w:sz w:val="32"/>
          <w:szCs w:val="32"/>
          <w:u w:val="single"/>
        </w:rPr>
      </w:pPr>
      <w:r w:rsidRPr="0040161D">
        <w:rPr>
          <w:rFonts w:asciiTheme="minorHAnsi" w:hAnsiTheme="minorHAnsi"/>
          <w:b/>
          <w:bCs/>
          <w:sz w:val="32"/>
          <w:szCs w:val="32"/>
          <w:u w:val="single"/>
        </w:rPr>
        <w:t>Rationale</w:t>
      </w:r>
    </w:p>
    <w:p w14:paraId="2D708D1A" w14:textId="48609FB0" w:rsidR="007E6576" w:rsidRPr="00263D7E" w:rsidRDefault="00343D6E" w:rsidP="007E6576">
      <w:pPr>
        <w:pStyle w:val="Default"/>
        <w:rPr>
          <w:rFonts w:asciiTheme="minorHAnsi" w:hAnsiTheme="minorHAnsi"/>
        </w:rPr>
      </w:pPr>
      <w:r>
        <w:rPr>
          <w:rFonts w:asciiTheme="minorHAnsi" w:hAnsiTheme="minorHAnsi"/>
        </w:rPr>
        <w:t xml:space="preserve">A uniform dress code reinforces in students a pride in their own appearance, instils recognition of themselves as an integral </w:t>
      </w:r>
      <w:r w:rsidR="00CC7748">
        <w:rPr>
          <w:rFonts w:asciiTheme="minorHAnsi" w:hAnsiTheme="minorHAnsi"/>
        </w:rPr>
        <w:t>part</w:t>
      </w:r>
      <w:r>
        <w:rPr>
          <w:rFonts w:asciiTheme="minorHAnsi" w:hAnsiTheme="minorHAnsi"/>
        </w:rPr>
        <w:t xml:space="preserve"> of the s</w:t>
      </w:r>
      <w:r w:rsidR="00CC7748">
        <w:rPr>
          <w:rFonts w:asciiTheme="minorHAnsi" w:hAnsiTheme="minorHAnsi"/>
        </w:rPr>
        <w:t>ch</w:t>
      </w:r>
      <w:r>
        <w:rPr>
          <w:rFonts w:asciiTheme="minorHAnsi" w:hAnsiTheme="minorHAnsi"/>
        </w:rPr>
        <w:t xml:space="preserve">ool community, and </w:t>
      </w:r>
      <w:r w:rsidR="00CC7748">
        <w:rPr>
          <w:rFonts w:asciiTheme="minorHAnsi" w:hAnsiTheme="minorHAnsi"/>
        </w:rPr>
        <w:t>assists</w:t>
      </w:r>
      <w:r>
        <w:rPr>
          <w:rFonts w:asciiTheme="minorHAnsi" w:hAnsiTheme="minorHAnsi"/>
        </w:rPr>
        <w:t xml:space="preserve"> in developing pride in representing their school.</w:t>
      </w:r>
      <w:r w:rsidR="00CC7748">
        <w:rPr>
          <w:rFonts w:asciiTheme="minorHAnsi" w:hAnsiTheme="minorHAnsi"/>
        </w:rPr>
        <w:t xml:space="preserve">  Issues of equity, anti-discrimination legislation, health and safety, and expense are factors that contribute to the establishment of these guidelines</w:t>
      </w:r>
      <w:r w:rsidR="007E6576" w:rsidRPr="00263D7E">
        <w:rPr>
          <w:rFonts w:asciiTheme="minorHAnsi" w:hAnsiTheme="minorHAnsi"/>
        </w:rPr>
        <w:t xml:space="preserve">. </w:t>
      </w:r>
    </w:p>
    <w:p w14:paraId="51E1EB19" w14:textId="77777777" w:rsidR="007E6576" w:rsidRPr="00CC7748" w:rsidRDefault="007E6576" w:rsidP="007E6576">
      <w:pPr>
        <w:pStyle w:val="Default"/>
        <w:rPr>
          <w:rFonts w:asciiTheme="minorHAnsi" w:hAnsiTheme="minorHAnsi"/>
        </w:rPr>
      </w:pPr>
    </w:p>
    <w:p w14:paraId="7F2885EA" w14:textId="77777777" w:rsidR="007E6576" w:rsidRPr="00CC7748" w:rsidRDefault="007E6576" w:rsidP="007E6576">
      <w:pPr>
        <w:pStyle w:val="Default"/>
        <w:rPr>
          <w:rFonts w:asciiTheme="minorHAnsi" w:hAnsiTheme="minorHAnsi"/>
        </w:rPr>
      </w:pPr>
    </w:p>
    <w:p w14:paraId="50A654A6" w14:textId="77777777" w:rsidR="007E6576" w:rsidRPr="0040161D" w:rsidRDefault="007E6576" w:rsidP="007E6576">
      <w:pPr>
        <w:pStyle w:val="Default"/>
        <w:rPr>
          <w:rFonts w:asciiTheme="minorHAnsi" w:hAnsiTheme="minorHAnsi"/>
          <w:sz w:val="32"/>
          <w:szCs w:val="32"/>
          <w:u w:val="single"/>
        </w:rPr>
      </w:pPr>
      <w:r w:rsidRPr="0040161D">
        <w:rPr>
          <w:rFonts w:asciiTheme="minorHAnsi" w:hAnsiTheme="minorHAnsi"/>
          <w:b/>
          <w:bCs/>
          <w:sz w:val="32"/>
          <w:szCs w:val="32"/>
          <w:u w:val="single"/>
        </w:rPr>
        <w:t>A</w:t>
      </w:r>
      <w:r w:rsidR="0040161D">
        <w:rPr>
          <w:rFonts w:asciiTheme="minorHAnsi" w:hAnsiTheme="minorHAnsi"/>
          <w:b/>
          <w:bCs/>
          <w:sz w:val="32"/>
          <w:szCs w:val="32"/>
          <w:u w:val="single"/>
        </w:rPr>
        <w:t>ims</w:t>
      </w:r>
    </w:p>
    <w:p w14:paraId="180A3ADA" w14:textId="4F333E59" w:rsidR="007E6576" w:rsidRPr="00263D7E" w:rsidRDefault="007E6576" w:rsidP="007E6576">
      <w:pPr>
        <w:pStyle w:val="Default"/>
        <w:numPr>
          <w:ilvl w:val="0"/>
          <w:numId w:val="1"/>
        </w:numPr>
        <w:spacing w:after="36"/>
        <w:rPr>
          <w:rFonts w:asciiTheme="minorHAnsi" w:hAnsiTheme="minorHAnsi"/>
        </w:rPr>
      </w:pPr>
      <w:r w:rsidRPr="00263D7E">
        <w:rPr>
          <w:rFonts w:asciiTheme="minorHAnsi" w:hAnsiTheme="minorHAnsi"/>
        </w:rPr>
        <w:t>To promo</w:t>
      </w:r>
      <w:r w:rsidR="00706351">
        <w:rPr>
          <w:rFonts w:asciiTheme="minorHAnsi" w:hAnsiTheme="minorHAnsi"/>
        </w:rPr>
        <w:t>te equality amongst all students.</w:t>
      </w:r>
    </w:p>
    <w:p w14:paraId="5B8068CD" w14:textId="20916E16" w:rsidR="007E6576" w:rsidRPr="00263D7E" w:rsidRDefault="007E6576" w:rsidP="007E6576">
      <w:pPr>
        <w:pStyle w:val="Default"/>
        <w:numPr>
          <w:ilvl w:val="0"/>
          <w:numId w:val="1"/>
        </w:numPr>
        <w:spacing w:after="36"/>
        <w:rPr>
          <w:rFonts w:asciiTheme="minorHAnsi" w:hAnsiTheme="minorHAnsi"/>
        </w:rPr>
      </w:pPr>
      <w:r w:rsidRPr="00263D7E">
        <w:rPr>
          <w:rFonts w:asciiTheme="minorHAnsi" w:hAnsiTheme="minorHAnsi"/>
        </w:rPr>
        <w:t xml:space="preserve">To </w:t>
      </w:r>
      <w:r w:rsidR="00706351">
        <w:rPr>
          <w:rFonts w:asciiTheme="minorHAnsi" w:hAnsiTheme="minorHAnsi"/>
        </w:rPr>
        <w:t xml:space="preserve">foster a sense of community and </w:t>
      </w:r>
      <w:proofErr w:type="gramStart"/>
      <w:r w:rsidR="00706351">
        <w:rPr>
          <w:rFonts w:asciiTheme="minorHAnsi" w:hAnsiTheme="minorHAnsi"/>
        </w:rPr>
        <w:t>belonging, and</w:t>
      </w:r>
      <w:proofErr w:type="gramEnd"/>
      <w:r w:rsidR="00706351">
        <w:rPr>
          <w:rFonts w:asciiTheme="minorHAnsi" w:hAnsiTheme="minorHAnsi"/>
        </w:rPr>
        <w:t xml:space="preserve"> encourage students to develop pride in their appearance.</w:t>
      </w:r>
    </w:p>
    <w:p w14:paraId="684175BC" w14:textId="64DD8057" w:rsidR="007E6576" w:rsidRPr="00263D7E" w:rsidRDefault="007E6576" w:rsidP="007E6576">
      <w:pPr>
        <w:pStyle w:val="Default"/>
        <w:numPr>
          <w:ilvl w:val="0"/>
          <w:numId w:val="1"/>
        </w:numPr>
        <w:spacing w:after="36"/>
        <w:rPr>
          <w:rFonts w:asciiTheme="minorHAnsi" w:hAnsiTheme="minorHAnsi"/>
        </w:rPr>
      </w:pPr>
      <w:r w:rsidRPr="00263D7E">
        <w:rPr>
          <w:rFonts w:asciiTheme="minorHAnsi" w:hAnsiTheme="minorHAnsi"/>
        </w:rPr>
        <w:t xml:space="preserve">To </w:t>
      </w:r>
      <w:r w:rsidR="00706351">
        <w:rPr>
          <w:rFonts w:asciiTheme="minorHAnsi" w:hAnsiTheme="minorHAnsi"/>
        </w:rPr>
        <w:t>provide a school uniform that is practical, comfortable, attractive, and affordable.</w:t>
      </w:r>
    </w:p>
    <w:p w14:paraId="324E9167" w14:textId="6CBB2330" w:rsidR="007E6576" w:rsidRPr="00263D7E" w:rsidRDefault="007E6576" w:rsidP="007E6576">
      <w:pPr>
        <w:pStyle w:val="Default"/>
        <w:numPr>
          <w:ilvl w:val="0"/>
          <w:numId w:val="1"/>
        </w:numPr>
        <w:spacing w:after="36"/>
        <w:rPr>
          <w:rFonts w:asciiTheme="minorHAnsi" w:hAnsiTheme="minorHAnsi"/>
        </w:rPr>
      </w:pPr>
      <w:r w:rsidRPr="00263D7E">
        <w:rPr>
          <w:rFonts w:asciiTheme="minorHAnsi" w:hAnsiTheme="minorHAnsi"/>
        </w:rPr>
        <w:t xml:space="preserve">To </w:t>
      </w:r>
      <w:r w:rsidR="00706351">
        <w:rPr>
          <w:rFonts w:asciiTheme="minorHAnsi" w:hAnsiTheme="minorHAnsi"/>
        </w:rPr>
        <w:t>enhance the profile and identity of the school and its students within the wider community.</w:t>
      </w:r>
    </w:p>
    <w:p w14:paraId="550D2960" w14:textId="77777777" w:rsidR="007E6576" w:rsidRPr="00CC7748" w:rsidRDefault="007E6576" w:rsidP="00CC7748">
      <w:pPr>
        <w:pStyle w:val="NoSpacing"/>
        <w:rPr>
          <w:sz w:val="24"/>
          <w:szCs w:val="24"/>
        </w:rPr>
      </w:pPr>
    </w:p>
    <w:p w14:paraId="3BFFD118" w14:textId="77777777" w:rsidR="00CC7748" w:rsidRPr="00CC7748" w:rsidRDefault="00CC7748" w:rsidP="00CC7748">
      <w:pPr>
        <w:pStyle w:val="NoSpacing"/>
        <w:rPr>
          <w:sz w:val="24"/>
          <w:szCs w:val="24"/>
        </w:rPr>
      </w:pPr>
    </w:p>
    <w:p w14:paraId="74F9230F" w14:textId="77777777" w:rsidR="007E6576" w:rsidRPr="0040161D" w:rsidRDefault="007E6576" w:rsidP="007E6576">
      <w:pPr>
        <w:pStyle w:val="Default"/>
        <w:rPr>
          <w:rFonts w:asciiTheme="minorHAnsi" w:hAnsiTheme="minorHAnsi"/>
          <w:b/>
          <w:bCs/>
          <w:sz w:val="32"/>
          <w:szCs w:val="32"/>
          <w:u w:val="single"/>
        </w:rPr>
      </w:pPr>
      <w:r w:rsidRPr="0040161D">
        <w:rPr>
          <w:rFonts w:asciiTheme="minorHAnsi" w:hAnsiTheme="minorHAnsi"/>
          <w:b/>
          <w:bCs/>
          <w:sz w:val="32"/>
          <w:szCs w:val="32"/>
          <w:u w:val="single"/>
        </w:rPr>
        <w:t>R</w:t>
      </w:r>
      <w:r w:rsidR="0040161D" w:rsidRPr="0040161D">
        <w:rPr>
          <w:rFonts w:asciiTheme="minorHAnsi" w:hAnsiTheme="minorHAnsi"/>
          <w:b/>
          <w:bCs/>
          <w:sz w:val="32"/>
          <w:szCs w:val="32"/>
          <w:u w:val="single"/>
        </w:rPr>
        <w:t>esponsibilities</w:t>
      </w:r>
    </w:p>
    <w:p w14:paraId="14C2F8D4" w14:textId="77777777" w:rsidR="007E6576" w:rsidRPr="006D5900" w:rsidRDefault="007E6576" w:rsidP="007E6576">
      <w:pPr>
        <w:pStyle w:val="Default"/>
        <w:rPr>
          <w:rFonts w:asciiTheme="minorHAnsi" w:hAnsiTheme="minorHAnsi"/>
        </w:rPr>
      </w:pPr>
    </w:p>
    <w:p w14:paraId="5A947FD3" w14:textId="3D1398C3" w:rsidR="007E6576" w:rsidRPr="00FD1684" w:rsidRDefault="00E01981" w:rsidP="00FD1684">
      <w:pPr>
        <w:pStyle w:val="Default"/>
        <w:rPr>
          <w:rFonts w:asciiTheme="minorHAnsi" w:hAnsiTheme="minorHAnsi"/>
          <w:b/>
          <w:bCs/>
          <w:sz w:val="28"/>
          <w:szCs w:val="28"/>
          <w:u w:val="single"/>
        </w:rPr>
      </w:pPr>
      <w:r>
        <w:rPr>
          <w:rFonts w:asciiTheme="minorHAnsi" w:hAnsiTheme="minorHAnsi"/>
          <w:b/>
          <w:bCs/>
          <w:sz w:val="28"/>
          <w:szCs w:val="28"/>
          <w:u w:val="single"/>
        </w:rPr>
        <w:t xml:space="preserve">The </w:t>
      </w:r>
      <w:r w:rsidR="006D5900">
        <w:rPr>
          <w:rFonts w:asciiTheme="minorHAnsi" w:hAnsiTheme="minorHAnsi"/>
          <w:b/>
          <w:bCs/>
          <w:sz w:val="28"/>
          <w:szCs w:val="28"/>
          <w:u w:val="single"/>
        </w:rPr>
        <w:t>school</w:t>
      </w:r>
      <w:r w:rsidR="007E6576" w:rsidRPr="00A167F3">
        <w:rPr>
          <w:rFonts w:asciiTheme="minorHAnsi" w:hAnsiTheme="minorHAnsi"/>
          <w:b/>
          <w:bCs/>
          <w:sz w:val="28"/>
          <w:szCs w:val="28"/>
          <w:u w:val="single"/>
        </w:rPr>
        <w:t>:</w:t>
      </w:r>
    </w:p>
    <w:p w14:paraId="4BD2375D" w14:textId="144F31D0" w:rsidR="00FD1684" w:rsidRDefault="00FD1684" w:rsidP="00BC3858">
      <w:pPr>
        <w:pStyle w:val="Default"/>
        <w:numPr>
          <w:ilvl w:val="0"/>
          <w:numId w:val="1"/>
        </w:numPr>
        <w:rPr>
          <w:rFonts w:asciiTheme="minorHAnsi" w:hAnsiTheme="minorHAnsi"/>
        </w:rPr>
      </w:pPr>
      <w:r>
        <w:rPr>
          <w:rFonts w:asciiTheme="minorHAnsi" w:hAnsiTheme="minorHAnsi"/>
        </w:rPr>
        <w:t>lead the development and review of local school uniform requirements.</w:t>
      </w:r>
    </w:p>
    <w:p w14:paraId="3A41C8AB" w14:textId="275EBAC2" w:rsidR="00FD1684" w:rsidRDefault="00FD1684" w:rsidP="00BC3858">
      <w:pPr>
        <w:pStyle w:val="Default"/>
        <w:numPr>
          <w:ilvl w:val="0"/>
          <w:numId w:val="1"/>
        </w:numPr>
        <w:rPr>
          <w:rFonts w:asciiTheme="minorHAnsi" w:hAnsiTheme="minorHAnsi"/>
        </w:rPr>
      </w:pPr>
      <w:r>
        <w:rPr>
          <w:rFonts w:asciiTheme="minorHAnsi" w:hAnsiTheme="minorHAnsi"/>
        </w:rPr>
        <w:t>lead consultation during a review of school uniform requirements.</w:t>
      </w:r>
    </w:p>
    <w:p w14:paraId="13A35305" w14:textId="00EDF335" w:rsidR="00FD1684" w:rsidRPr="006D5900" w:rsidRDefault="00FD1684" w:rsidP="006D5900">
      <w:pPr>
        <w:pStyle w:val="Default"/>
        <w:numPr>
          <w:ilvl w:val="0"/>
          <w:numId w:val="1"/>
        </w:numPr>
        <w:rPr>
          <w:rFonts w:asciiTheme="minorHAnsi" w:hAnsiTheme="minorHAnsi"/>
        </w:rPr>
      </w:pPr>
      <w:r>
        <w:rPr>
          <w:rFonts w:asciiTheme="minorHAnsi" w:hAnsiTheme="minorHAnsi"/>
        </w:rPr>
        <w:t>inform parents and carers of local school uniform requirements and carefully consider parents and carer concerns, and requests for exemptions.</w:t>
      </w:r>
    </w:p>
    <w:p w14:paraId="155543BE" w14:textId="1B956A3A" w:rsidR="007E6576" w:rsidRPr="00263D7E" w:rsidRDefault="00FD1684" w:rsidP="0040161D">
      <w:pPr>
        <w:pStyle w:val="Default"/>
        <w:numPr>
          <w:ilvl w:val="0"/>
          <w:numId w:val="1"/>
        </w:numPr>
        <w:rPr>
          <w:rFonts w:asciiTheme="minorHAnsi" w:hAnsiTheme="minorHAnsi"/>
        </w:rPr>
      </w:pPr>
      <w:proofErr w:type="gramStart"/>
      <w:r>
        <w:rPr>
          <w:rFonts w:asciiTheme="minorHAnsi" w:hAnsiTheme="minorHAnsi"/>
        </w:rPr>
        <w:t>p</w:t>
      </w:r>
      <w:r w:rsidR="00E01981">
        <w:rPr>
          <w:rFonts w:asciiTheme="minorHAnsi" w:hAnsiTheme="minorHAnsi"/>
        </w:rPr>
        <w:t>rovide assistance to</w:t>
      </w:r>
      <w:proofErr w:type="gramEnd"/>
      <w:r w:rsidR="00E01981">
        <w:rPr>
          <w:rFonts w:asciiTheme="minorHAnsi" w:hAnsiTheme="minorHAnsi"/>
        </w:rPr>
        <w:t xml:space="preserve"> families in need.</w:t>
      </w:r>
    </w:p>
    <w:p w14:paraId="4B5288E1" w14:textId="2A832C31" w:rsidR="007E6576" w:rsidRPr="00FD1684" w:rsidRDefault="00FD1684" w:rsidP="007E6576">
      <w:pPr>
        <w:pStyle w:val="Default"/>
        <w:numPr>
          <w:ilvl w:val="0"/>
          <w:numId w:val="1"/>
        </w:numPr>
        <w:rPr>
          <w:rFonts w:asciiTheme="minorHAnsi" w:hAnsiTheme="minorHAnsi"/>
        </w:rPr>
      </w:pPr>
      <w:r>
        <w:rPr>
          <w:rFonts w:asciiTheme="minorHAnsi" w:hAnsiTheme="minorHAnsi"/>
        </w:rPr>
        <w:t>maintain documentation of the school’s uniform requirements and consultation undertaken.</w:t>
      </w:r>
    </w:p>
    <w:p w14:paraId="6C898E4D" w14:textId="77777777" w:rsidR="007E6576" w:rsidRPr="006D5900" w:rsidRDefault="007E6576" w:rsidP="007E6576">
      <w:pPr>
        <w:pStyle w:val="Default"/>
        <w:rPr>
          <w:rFonts w:asciiTheme="minorHAnsi" w:hAnsiTheme="minorHAnsi" w:cstheme="minorHAnsi"/>
        </w:rPr>
      </w:pPr>
    </w:p>
    <w:p w14:paraId="74250BF1" w14:textId="35C11CBD" w:rsidR="007E6576" w:rsidRDefault="006D5900" w:rsidP="007E6576">
      <w:pPr>
        <w:pStyle w:val="Default"/>
        <w:rPr>
          <w:rFonts w:asciiTheme="minorHAnsi" w:hAnsiTheme="minorHAnsi"/>
          <w:b/>
          <w:bCs/>
          <w:sz w:val="28"/>
          <w:szCs w:val="28"/>
          <w:u w:val="single"/>
        </w:rPr>
      </w:pPr>
      <w:r>
        <w:rPr>
          <w:rFonts w:asciiTheme="minorHAnsi" w:hAnsiTheme="minorHAnsi"/>
          <w:b/>
          <w:bCs/>
          <w:sz w:val="28"/>
          <w:szCs w:val="28"/>
          <w:u w:val="single"/>
        </w:rPr>
        <w:t>Parents and carers</w:t>
      </w:r>
      <w:r w:rsidR="007E6576" w:rsidRPr="00A167F3">
        <w:rPr>
          <w:rFonts w:asciiTheme="minorHAnsi" w:hAnsiTheme="minorHAnsi"/>
          <w:b/>
          <w:bCs/>
          <w:sz w:val="28"/>
          <w:szCs w:val="28"/>
          <w:u w:val="single"/>
        </w:rPr>
        <w:t>:</w:t>
      </w:r>
    </w:p>
    <w:p w14:paraId="4C481303" w14:textId="65215FDC" w:rsidR="006D5900" w:rsidRDefault="007E6576" w:rsidP="006D5900">
      <w:pPr>
        <w:pStyle w:val="Default"/>
        <w:numPr>
          <w:ilvl w:val="0"/>
          <w:numId w:val="1"/>
        </w:numPr>
        <w:rPr>
          <w:rFonts w:asciiTheme="minorHAnsi" w:hAnsiTheme="minorHAnsi"/>
        </w:rPr>
      </w:pPr>
      <w:r w:rsidRPr="00263D7E">
        <w:rPr>
          <w:rFonts w:asciiTheme="minorHAnsi" w:hAnsiTheme="minorHAnsi"/>
        </w:rPr>
        <w:t xml:space="preserve">provide </w:t>
      </w:r>
      <w:r w:rsidR="006D5900">
        <w:rPr>
          <w:rFonts w:asciiTheme="minorHAnsi" w:hAnsiTheme="minorHAnsi"/>
        </w:rPr>
        <w:t>their child/children with a school uniform that meets the schools’ uniform requirements and raise any concerns with the school.</w:t>
      </w:r>
    </w:p>
    <w:p w14:paraId="3C5BE132" w14:textId="77777777" w:rsidR="006D5900" w:rsidRPr="006D5900" w:rsidRDefault="006D5900" w:rsidP="00401773">
      <w:pPr>
        <w:pStyle w:val="Default"/>
        <w:rPr>
          <w:rFonts w:asciiTheme="minorHAnsi" w:hAnsiTheme="minorHAnsi"/>
          <w:b/>
          <w:bCs/>
          <w:u w:val="single"/>
        </w:rPr>
      </w:pPr>
    </w:p>
    <w:p w14:paraId="53EE3CCF" w14:textId="1BAF161F" w:rsidR="00401773" w:rsidRPr="00401773" w:rsidRDefault="006D5900" w:rsidP="00401773">
      <w:pPr>
        <w:pStyle w:val="Default"/>
        <w:rPr>
          <w:rFonts w:asciiTheme="minorHAnsi" w:hAnsiTheme="minorHAnsi"/>
          <w:sz w:val="28"/>
          <w:szCs w:val="28"/>
          <w:u w:val="single"/>
        </w:rPr>
      </w:pPr>
      <w:r>
        <w:rPr>
          <w:rFonts w:asciiTheme="minorHAnsi" w:hAnsiTheme="minorHAnsi"/>
          <w:b/>
          <w:bCs/>
          <w:sz w:val="28"/>
          <w:szCs w:val="28"/>
          <w:u w:val="single"/>
        </w:rPr>
        <w:t>Students</w:t>
      </w:r>
      <w:r w:rsidR="00401773" w:rsidRPr="00401773">
        <w:rPr>
          <w:rFonts w:asciiTheme="minorHAnsi" w:hAnsiTheme="minorHAnsi"/>
          <w:b/>
          <w:bCs/>
          <w:sz w:val="28"/>
          <w:szCs w:val="28"/>
          <w:u w:val="single"/>
        </w:rPr>
        <w:t>:</w:t>
      </w:r>
    </w:p>
    <w:p w14:paraId="08CAB7CF" w14:textId="5328AD37" w:rsidR="00401773" w:rsidRPr="009C6DFA" w:rsidRDefault="006D5900" w:rsidP="009C6DFA">
      <w:pPr>
        <w:pStyle w:val="ListParagraph"/>
        <w:numPr>
          <w:ilvl w:val="0"/>
          <w:numId w:val="10"/>
        </w:numPr>
        <w:autoSpaceDE w:val="0"/>
        <w:autoSpaceDN w:val="0"/>
        <w:adjustRightInd w:val="0"/>
        <w:spacing w:after="0" w:line="240" w:lineRule="auto"/>
        <w:rPr>
          <w:rFonts w:cs="Arial"/>
          <w:color w:val="000000"/>
          <w:sz w:val="24"/>
          <w:szCs w:val="24"/>
        </w:rPr>
      </w:pPr>
      <w:r>
        <w:rPr>
          <w:rFonts w:cs="Arial"/>
          <w:color w:val="000000"/>
          <w:sz w:val="24"/>
          <w:szCs w:val="24"/>
        </w:rPr>
        <w:t>wear a school uniform that meets the schools’ uniform requirements</w:t>
      </w:r>
      <w:r w:rsidR="00401773" w:rsidRPr="009C6DFA">
        <w:rPr>
          <w:rFonts w:cs="Arial"/>
          <w:color w:val="000000"/>
          <w:sz w:val="24"/>
          <w:szCs w:val="24"/>
        </w:rPr>
        <w:t xml:space="preserve">. </w:t>
      </w:r>
    </w:p>
    <w:p w14:paraId="63FA3C11" w14:textId="77777777" w:rsidR="00401773" w:rsidRDefault="00401773" w:rsidP="00401773">
      <w:pPr>
        <w:autoSpaceDE w:val="0"/>
        <w:autoSpaceDN w:val="0"/>
        <w:adjustRightInd w:val="0"/>
        <w:spacing w:after="0" w:line="240" w:lineRule="auto"/>
        <w:rPr>
          <w:rFonts w:cs="Arial"/>
          <w:color w:val="000000"/>
          <w:sz w:val="24"/>
          <w:szCs w:val="24"/>
        </w:rPr>
      </w:pPr>
    </w:p>
    <w:p w14:paraId="10113A9B" w14:textId="77777777" w:rsidR="00B0346D" w:rsidRPr="00401773" w:rsidRDefault="00B0346D" w:rsidP="00401773">
      <w:pPr>
        <w:autoSpaceDE w:val="0"/>
        <w:autoSpaceDN w:val="0"/>
        <w:adjustRightInd w:val="0"/>
        <w:spacing w:after="0" w:line="240" w:lineRule="auto"/>
        <w:rPr>
          <w:rFonts w:cs="Arial"/>
          <w:color w:val="000000"/>
          <w:sz w:val="24"/>
          <w:szCs w:val="24"/>
        </w:rPr>
      </w:pPr>
    </w:p>
    <w:p w14:paraId="1C1AD1D6" w14:textId="148CB83A" w:rsidR="00263D7E" w:rsidRPr="001F42CA" w:rsidRDefault="00B0346D" w:rsidP="00263D7E">
      <w:pPr>
        <w:pStyle w:val="Default"/>
        <w:rPr>
          <w:rFonts w:asciiTheme="minorHAnsi" w:hAnsiTheme="minorHAnsi"/>
          <w:sz w:val="32"/>
          <w:szCs w:val="32"/>
          <w:u w:val="single"/>
        </w:rPr>
      </w:pPr>
      <w:r>
        <w:rPr>
          <w:rFonts w:asciiTheme="minorHAnsi" w:hAnsiTheme="minorHAnsi"/>
          <w:b/>
          <w:bCs/>
          <w:sz w:val="32"/>
          <w:szCs w:val="32"/>
          <w:u w:val="single"/>
        </w:rPr>
        <w:t>Scop</w:t>
      </w:r>
      <w:r w:rsidR="001F42CA" w:rsidRPr="00B0346D">
        <w:rPr>
          <w:rFonts w:asciiTheme="minorHAnsi" w:hAnsiTheme="minorHAnsi"/>
          <w:b/>
          <w:bCs/>
          <w:sz w:val="32"/>
          <w:szCs w:val="32"/>
          <w:u w:val="single"/>
        </w:rPr>
        <w:t>e</w:t>
      </w:r>
      <w:r w:rsidR="00263D7E" w:rsidRPr="001F42CA">
        <w:rPr>
          <w:rFonts w:asciiTheme="minorHAnsi" w:hAnsiTheme="minorHAnsi"/>
          <w:b/>
          <w:bCs/>
          <w:sz w:val="32"/>
          <w:szCs w:val="32"/>
          <w:u w:val="single"/>
        </w:rPr>
        <w:t xml:space="preserve"> </w:t>
      </w:r>
    </w:p>
    <w:p w14:paraId="6EF71D39" w14:textId="6C65533D" w:rsidR="00263D7E" w:rsidRDefault="00B0346D" w:rsidP="00263D7E">
      <w:pPr>
        <w:pStyle w:val="Default"/>
        <w:rPr>
          <w:rFonts w:asciiTheme="minorHAnsi" w:hAnsiTheme="minorHAnsi"/>
        </w:rPr>
      </w:pPr>
      <w:r>
        <w:rPr>
          <w:rFonts w:asciiTheme="minorHAnsi" w:hAnsiTheme="minorHAnsi"/>
        </w:rPr>
        <w:t>This school uniform dress code applies during school hours, while travelling to and from school, and when students are on school excursions.</w:t>
      </w:r>
    </w:p>
    <w:p w14:paraId="205502CA" w14:textId="77777777" w:rsidR="006F0EAE" w:rsidRDefault="006F0EAE" w:rsidP="00263D7E">
      <w:pPr>
        <w:pStyle w:val="Default"/>
        <w:rPr>
          <w:rFonts w:asciiTheme="minorHAnsi" w:hAnsiTheme="minorHAnsi"/>
        </w:rPr>
      </w:pPr>
    </w:p>
    <w:p w14:paraId="67806372" w14:textId="77777777" w:rsidR="006F0EAE" w:rsidRDefault="006F0EAE" w:rsidP="00263D7E">
      <w:pPr>
        <w:pStyle w:val="Default"/>
        <w:rPr>
          <w:rFonts w:asciiTheme="minorHAnsi" w:hAnsiTheme="minorHAnsi"/>
        </w:rPr>
      </w:pPr>
    </w:p>
    <w:p w14:paraId="4E0F0F4D" w14:textId="0429C9F5" w:rsidR="00263D7E" w:rsidRPr="001D7DEE" w:rsidRDefault="00263D7E" w:rsidP="001D7DEE">
      <w:pPr>
        <w:pStyle w:val="NoSpacing"/>
        <w:rPr>
          <w:b/>
          <w:bCs/>
          <w:sz w:val="32"/>
          <w:szCs w:val="32"/>
          <w:u w:val="single"/>
        </w:rPr>
      </w:pPr>
      <w:r w:rsidRPr="001D7DEE">
        <w:rPr>
          <w:b/>
          <w:bCs/>
          <w:sz w:val="32"/>
          <w:szCs w:val="32"/>
          <w:u w:val="single"/>
        </w:rPr>
        <w:lastRenderedPageBreak/>
        <w:t>U</w:t>
      </w:r>
      <w:r w:rsidR="001F42CA" w:rsidRPr="001D7DEE">
        <w:rPr>
          <w:b/>
          <w:bCs/>
          <w:sz w:val="32"/>
          <w:szCs w:val="32"/>
          <w:u w:val="single"/>
        </w:rPr>
        <w:t>nif</w:t>
      </w:r>
      <w:r w:rsidR="006F0EAE" w:rsidRPr="001D7DEE">
        <w:rPr>
          <w:b/>
          <w:bCs/>
          <w:sz w:val="32"/>
          <w:szCs w:val="32"/>
          <w:u w:val="single"/>
        </w:rPr>
        <w:t>orm and Appeara</w:t>
      </w:r>
      <w:r w:rsidR="001F42CA" w:rsidRPr="001D7DEE">
        <w:rPr>
          <w:b/>
          <w:bCs/>
          <w:sz w:val="32"/>
          <w:szCs w:val="32"/>
          <w:u w:val="single"/>
        </w:rPr>
        <w:t>nce</w:t>
      </w:r>
    </w:p>
    <w:p w14:paraId="2A85DC66" w14:textId="6B8A20D4" w:rsidR="00263D7E" w:rsidRPr="001D7DEE" w:rsidRDefault="006F0EAE" w:rsidP="001D7DEE">
      <w:pPr>
        <w:pStyle w:val="NoSpacing"/>
        <w:rPr>
          <w:sz w:val="24"/>
          <w:szCs w:val="24"/>
        </w:rPr>
      </w:pPr>
      <w:r w:rsidRPr="001D7DEE">
        <w:rPr>
          <w:sz w:val="24"/>
          <w:szCs w:val="24"/>
        </w:rPr>
        <w:t xml:space="preserve">The full list of Hunters Hill Public School’s compulsory school uniform items </w:t>
      </w:r>
      <w:r w:rsidR="001D7C18" w:rsidRPr="001D7DEE">
        <w:rPr>
          <w:sz w:val="24"/>
          <w:szCs w:val="24"/>
        </w:rPr>
        <w:t>is</w:t>
      </w:r>
      <w:r w:rsidRPr="001D7DEE">
        <w:rPr>
          <w:sz w:val="24"/>
          <w:szCs w:val="24"/>
        </w:rPr>
        <w:t xml:space="preserve"> available in Appendix A of this document, or on the school website at </w:t>
      </w:r>
      <w:hyperlink r:id="rId8" w:history="1">
        <w:r w:rsidRPr="001D7DEE">
          <w:rPr>
            <w:rStyle w:val="Hyperlink"/>
            <w:sz w:val="24"/>
            <w:szCs w:val="24"/>
          </w:rPr>
          <w:t>https://huntershil-p.schools.nsw.gov.au/</w:t>
        </w:r>
      </w:hyperlink>
      <w:r w:rsidRPr="001D7DEE">
        <w:rPr>
          <w:sz w:val="24"/>
          <w:szCs w:val="24"/>
        </w:rPr>
        <w:t>.</w:t>
      </w:r>
    </w:p>
    <w:p w14:paraId="425F4904" w14:textId="77777777" w:rsidR="009120BC" w:rsidRPr="001D7DEE" w:rsidRDefault="009120BC" w:rsidP="001D7DEE">
      <w:pPr>
        <w:pStyle w:val="NoSpacing"/>
        <w:rPr>
          <w:sz w:val="24"/>
          <w:szCs w:val="24"/>
        </w:rPr>
      </w:pPr>
    </w:p>
    <w:p w14:paraId="060FF771" w14:textId="07CF62A1" w:rsidR="006F0EAE" w:rsidRPr="009120BC" w:rsidRDefault="006F0EAE" w:rsidP="009120BC">
      <w:pPr>
        <w:pStyle w:val="NoSpacing"/>
        <w:rPr>
          <w:b/>
          <w:bCs/>
          <w:sz w:val="28"/>
          <w:szCs w:val="28"/>
          <w:u w:val="single"/>
        </w:rPr>
      </w:pPr>
      <w:r w:rsidRPr="009120BC">
        <w:rPr>
          <w:b/>
          <w:bCs/>
          <w:sz w:val="28"/>
          <w:szCs w:val="28"/>
          <w:u w:val="single"/>
        </w:rPr>
        <w:t>General Appearance</w:t>
      </w:r>
      <w:r w:rsidR="00DA6B71" w:rsidRPr="009120BC">
        <w:rPr>
          <w:b/>
          <w:bCs/>
          <w:sz w:val="28"/>
          <w:szCs w:val="28"/>
          <w:u w:val="single"/>
        </w:rPr>
        <w:t>:</w:t>
      </w:r>
    </w:p>
    <w:p w14:paraId="458976C8" w14:textId="6E08297B" w:rsidR="001D7C18" w:rsidRDefault="001D7C18" w:rsidP="009120BC">
      <w:pPr>
        <w:pStyle w:val="NoSpacing"/>
        <w:rPr>
          <w:noProof/>
          <w:sz w:val="24"/>
          <w:szCs w:val="24"/>
          <w:lang w:eastAsia="en-AU"/>
        </w:rPr>
      </w:pPr>
      <w:r w:rsidRPr="001D7C18">
        <w:rPr>
          <w:noProof/>
          <w:sz w:val="24"/>
          <w:szCs w:val="24"/>
          <w:lang w:eastAsia="en-AU"/>
        </w:rPr>
        <w:t>While at school, travelling to or from school or participating in school activities, Hunters Hill Public School students must comply with the following:</w:t>
      </w:r>
    </w:p>
    <w:p w14:paraId="758EF38C" w14:textId="77777777" w:rsidR="00ED0C10" w:rsidRPr="001D7C18" w:rsidRDefault="00ED0C10" w:rsidP="009120BC">
      <w:pPr>
        <w:pStyle w:val="NoSpacing"/>
        <w:rPr>
          <w:noProof/>
          <w:sz w:val="24"/>
          <w:szCs w:val="24"/>
          <w:lang w:eastAsia="en-AU"/>
        </w:rPr>
      </w:pPr>
    </w:p>
    <w:p w14:paraId="14A1CA68" w14:textId="7D65B298" w:rsidR="001462E0" w:rsidRDefault="00DA6B71" w:rsidP="009120BC">
      <w:pPr>
        <w:pStyle w:val="NoSpacing"/>
        <w:numPr>
          <w:ilvl w:val="0"/>
          <w:numId w:val="10"/>
        </w:numPr>
        <w:rPr>
          <w:noProof/>
          <w:sz w:val="24"/>
          <w:szCs w:val="24"/>
          <w:lang w:eastAsia="en-AU"/>
        </w:rPr>
      </w:pPr>
      <w:r>
        <w:rPr>
          <w:noProof/>
          <w:sz w:val="24"/>
          <w:szCs w:val="24"/>
          <w:lang w:eastAsia="en-AU"/>
        </w:rPr>
        <w:t>uniforms must be clean and in good repair.</w:t>
      </w:r>
    </w:p>
    <w:p w14:paraId="4809E313" w14:textId="5C72FCE3" w:rsidR="00DA6B71" w:rsidRDefault="00DA6B71" w:rsidP="009120BC">
      <w:pPr>
        <w:pStyle w:val="NoSpacing"/>
        <w:numPr>
          <w:ilvl w:val="0"/>
          <w:numId w:val="10"/>
        </w:numPr>
        <w:rPr>
          <w:noProof/>
          <w:sz w:val="24"/>
          <w:szCs w:val="24"/>
          <w:lang w:eastAsia="en-AU"/>
        </w:rPr>
      </w:pPr>
      <w:r>
        <w:rPr>
          <w:noProof/>
          <w:sz w:val="24"/>
          <w:szCs w:val="24"/>
          <w:lang w:eastAsia="en-AU"/>
        </w:rPr>
        <w:t>uniforms must be clearly marked with the owner’s name.</w:t>
      </w:r>
    </w:p>
    <w:p w14:paraId="271A655B" w14:textId="3BF308A3" w:rsidR="00DA6B71" w:rsidRDefault="00DA6B71" w:rsidP="009120BC">
      <w:pPr>
        <w:pStyle w:val="NoSpacing"/>
        <w:numPr>
          <w:ilvl w:val="0"/>
          <w:numId w:val="10"/>
        </w:numPr>
        <w:rPr>
          <w:noProof/>
          <w:sz w:val="24"/>
          <w:szCs w:val="24"/>
          <w:lang w:eastAsia="en-AU"/>
        </w:rPr>
      </w:pPr>
      <w:r>
        <w:rPr>
          <w:noProof/>
          <w:sz w:val="24"/>
          <w:szCs w:val="24"/>
          <w:lang w:eastAsia="en-AU"/>
        </w:rPr>
        <w:t>additional layers of clothing may be worn underneath the uniform for added warmth, provided these undergarments are completely hidden.</w:t>
      </w:r>
    </w:p>
    <w:p w14:paraId="754A8FDC" w14:textId="77777777" w:rsidR="009120BC" w:rsidRDefault="009120BC" w:rsidP="009120BC">
      <w:pPr>
        <w:pStyle w:val="NoSpacing"/>
        <w:rPr>
          <w:noProof/>
          <w:lang w:eastAsia="en-AU"/>
        </w:rPr>
      </w:pPr>
    </w:p>
    <w:p w14:paraId="4920F944" w14:textId="759F2490" w:rsidR="00DA6B71" w:rsidRPr="009120BC" w:rsidRDefault="00DA6B71" w:rsidP="009120BC">
      <w:pPr>
        <w:pStyle w:val="NoSpacing"/>
        <w:rPr>
          <w:b/>
          <w:bCs/>
          <w:noProof/>
          <w:sz w:val="28"/>
          <w:szCs w:val="28"/>
          <w:u w:val="single"/>
          <w:lang w:eastAsia="en-AU"/>
        </w:rPr>
      </w:pPr>
      <w:r w:rsidRPr="009120BC">
        <w:rPr>
          <w:b/>
          <w:bCs/>
          <w:noProof/>
          <w:sz w:val="28"/>
          <w:szCs w:val="28"/>
          <w:u w:val="single"/>
          <w:lang w:eastAsia="en-AU"/>
        </w:rPr>
        <w:t>Jewellery and Cosmetics:</w:t>
      </w:r>
    </w:p>
    <w:p w14:paraId="14EB1D2C" w14:textId="54DB99BD" w:rsidR="00DA6B71" w:rsidRDefault="00ED0C10" w:rsidP="00ED0C10">
      <w:pPr>
        <w:pStyle w:val="NoSpacing"/>
        <w:rPr>
          <w:sz w:val="24"/>
          <w:szCs w:val="24"/>
        </w:rPr>
      </w:pPr>
      <w:r>
        <w:rPr>
          <w:noProof/>
          <w:sz w:val="24"/>
          <w:szCs w:val="24"/>
          <w:lang w:eastAsia="en-AU"/>
        </w:rPr>
        <w:t>S</w:t>
      </w:r>
      <w:r w:rsidR="00DA6B71" w:rsidRPr="00DA6B71">
        <w:rPr>
          <w:noProof/>
          <w:sz w:val="24"/>
          <w:szCs w:val="24"/>
          <w:lang w:eastAsia="en-AU"/>
        </w:rPr>
        <w:t xml:space="preserve">tudents are not permitted to wear decorative jewellery to school.  Stud earings and sleepers worn in the ears, and watches (please see </w:t>
      </w:r>
      <w:r w:rsidR="00DA6B71" w:rsidRPr="00DA6B71">
        <w:rPr>
          <w:sz w:val="24"/>
          <w:szCs w:val="24"/>
        </w:rPr>
        <w:t>Mobile Phone and Smart Watch Guidelines and Procedures)</w:t>
      </w:r>
      <w:r w:rsidR="00DA6B71">
        <w:rPr>
          <w:sz w:val="24"/>
          <w:szCs w:val="24"/>
        </w:rPr>
        <w:t xml:space="preserve"> are the only acceptable jewellery.</w:t>
      </w:r>
    </w:p>
    <w:p w14:paraId="00ABF2C2" w14:textId="77777777" w:rsidR="00ED0C10" w:rsidRDefault="00ED0C10" w:rsidP="00ED0C10">
      <w:pPr>
        <w:pStyle w:val="NoSpacing"/>
        <w:rPr>
          <w:sz w:val="24"/>
          <w:szCs w:val="24"/>
        </w:rPr>
      </w:pPr>
    </w:p>
    <w:p w14:paraId="1FF5AB03" w14:textId="07A5DA14" w:rsidR="009120BC" w:rsidRDefault="00DA6B71" w:rsidP="00ED0C10">
      <w:pPr>
        <w:pStyle w:val="NoSpacing"/>
        <w:rPr>
          <w:sz w:val="24"/>
          <w:szCs w:val="24"/>
        </w:rPr>
      </w:pPr>
      <w:r>
        <w:rPr>
          <w:sz w:val="24"/>
          <w:szCs w:val="24"/>
        </w:rPr>
        <w:t xml:space="preserve">Other than </w:t>
      </w:r>
      <w:r w:rsidR="009120BC">
        <w:rPr>
          <w:sz w:val="24"/>
          <w:szCs w:val="24"/>
        </w:rPr>
        <w:t>clear nail polish, c</w:t>
      </w:r>
      <w:r>
        <w:rPr>
          <w:sz w:val="24"/>
          <w:szCs w:val="24"/>
        </w:rPr>
        <w:t>osmetics may not be worn at school.</w:t>
      </w:r>
    </w:p>
    <w:p w14:paraId="31DCC59C" w14:textId="77777777" w:rsidR="00ED0C10" w:rsidRDefault="00ED0C10" w:rsidP="00ED0C10">
      <w:pPr>
        <w:pStyle w:val="NoSpacing"/>
        <w:rPr>
          <w:sz w:val="24"/>
          <w:szCs w:val="24"/>
        </w:rPr>
      </w:pPr>
    </w:p>
    <w:p w14:paraId="29F4234B" w14:textId="5F8CA682" w:rsidR="001D7C18" w:rsidRDefault="009120BC" w:rsidP="00ED0C10">
      <w:pPr>
        <w:pStyle w:val="NoSpacing"/>
        <w:rPr>
          <w:sz w:val="24"/>
          <w:szCs w:val="24"/>
        </w:rPr>
      </w:pPr>
      <w:r w:rsidRPr="009120BC">
        <w:rPr>
          <w:sz w:val="24"/>
          <w:szCs w:val="24"/>
        </w:rPr>
        <w:t>Temporary body ar</w:t>
      </w:r>
      <w:r>
        <w:rPr>
          <w:sz w:val="24"/>
          <w:szCs w:val="24"/>
        </w:rPr>
        <w:t>t</w:t>
      </w:r>
      <w:r w:rsidRPr="009120BC">
        <w:rPr>
          <w:sz w:val="24"/>
          <w:szCs w:val="24"/>
        </w:rPr>
        <w:t xml:space="preserve"> is not permitted.</w:t>
      </w:r>
    </w:p>
    <w:p w14:paraId="0F11D446" w14:textId="77777777" w:rsidR="009120BC" w:rsidRDefault="009120BC" w:rsidP="009120BC">
      <w:pPr>
        <w:pStyle w:val="NoSpacing"/>
        <w:rPr>
          <w:sz w:val="24"/>
          <w:szCs w:val="24"/>
        </w:rPr>
      </w:pPr>
    </w:p>
    <w:p w14:paraId="112238B8" w14:textId="33E5F6D3" w:rsidR="009120BC" w:rsidRPr="00106561" w:rsidRDefault="009120BC" w:rsidP="009120BC">
      <w:pPr>
        <w:pStyle w:val="NoSpacing"/>
        <w:rPr>
          <w:b/>
          <w:bCs/>
          <w:sz w:val="28"/>
          <w:szCs w:val="28"/>
          <w:u w:val="single"/>
        </w:rPr>
      </w:pPr>
      <w:r w:rsidRPr="00106561">
        <w:rPr>
          <w:b/>
          <w:bCs/>
          <w:sz w:val="28"/>
          <w:szCs w:val="28"/>
          <w:u w:val="single"/>
        </w:rPr>
        <w:t>Hair and Sun Safety:</w:t>
      </w:r>
    </w:p>
    <w:p w14:paraId="20BFB9ED" w14:textId="677801E3" w:rsidR="009120BC" w:rsidRDefault="009120BC" w:rsidP="00ED0C10">
      <w:pPr>
        <w:pStyle w:val="NoSpacing"/>
        <w:rPr>
          <w:sz w:val="24"/>
          <w:szCs w:val="24"/>
        </w:rPr>
      </w:pPr>
      <w:r>
        <w:rPr>
          <w:sz w:val="24"/>
          <w:szCs w:val="24"/>
        </w:rPr>
        <w:t>Shoulder length or longer hair is to be tied back to restrict the spread of nits and lice, and for student safety.</w:t>
      </w:r>
    </w:p>
    <w:p w14:paraId="75A79E07" w14:textId="77777777" w:rsidR="00ED0C10" w:rsidRDefault="00ED0C10" w:rsidP="00ED0C10">
      <w:pPr>
        <w:pStyle w:val="NoSpacing"/>
        <w:rPr>
          <w:sz w:val="24"/>
          <w:szCs w:val="24"/>
        </w:rPr>
      </w:pPr>
    </w:p>
    <w:p w14:paraId="0FC4681C" w14:textId="7D95C4B0" w:rsidR="009120BC" w:rsidRDefault="009120BC" w:rsidP="00ED0C10">
      <w:pPr>
        <w:pStyle w:val="NoSpacing"/>
        <w:rPr>
          <w:sz w:val="24"/>
          <w:szCs w:val="24"/>
        </w:rPr>
      </w:pPr>
      <w:r>
        <w:rPr>
          <w:sz w:val="24"/>
          <w:szCs w:val="24"/>
        </w:rPr>
        <w:t>Hair ties, hair bands and head scarves may be navy or white.</w:t>
      </w:r>
    </w:p>
    <w:p w14:paraId="05F3EAA8" w14:textId="77777777" w:rsidR="00ED0C10" w:rsidRDefault="00ED0C10" w:rsidP="00ED0C10">
      <w:pPr>
        <w:pStyle w:val="NoSpacing"/>
        <w:rPr>
          <w:sz w:val="24"/>
          <w:szCs w:val="24"/>
        </w:rPr>
      </w:pPr>
    </w:p>
    <w:p w14:paraId="09C31A91" w14:textId="3A6669C1" w:rsidR="009120BC" w:rsidRDefault="009120BC" w:rsidP="00ED0C10">
      <w:pPr>
        <w:pStyle w:val="NoSpacing"/>
        <w:rPr>
          <w:sz w:val="24"/>
          <w:szCs w:val="24"/>
        </w:rPr>
      </w:pPr>
      <w:r>
        <w:rPr>
          <w:sz w:val="24"/>
          <w:szCs w:val="24"/>
        </w:rPr>
        <w:t>School uniform hats must be worn when participating in any outdoor activity throughout the school year.  Students without a hat will be asked to remain in the shade.</w:t>
      </w:r>
    </w:p>
    <w:p w14:paraId="6DC082E3" w14:textId="77777777" w:rsidR="00ED0C10" w:rsidRDefault="00ED0C10" w:rsidP="00ED0C10">
      <w:pPr>
        <w:pStyle w:val="NoSpacing"/>
        <w:rPr>
          <w:sz w:val="24"/>
          <w:szCs w:val="24"/>
        </w:rPr>
      </w:pPr>
    </w:p>
    <w:p w14:paraId="7D580F75" w14:textId="797DE4D4" w:rsidR="009120BC" w:rsidRDefault="009120BC" w:rsidP="00ED0C10">
      <w:pPr>
        <w:pStyle w:val="NoSpacing"/>
        <w:rPr>
          <w:sz w:val="24"/>
          <w:szCs w:val="24"/>
        </w:rPr>
      </w:pPr>
      <w:r>
        <w:rPr>
          <w:sz w:val="24"/>
          <w:szCs w:val="24"/>
        </w:rPr>
        <w:t>Hats are not to be worn indoors.</w:t>
      </w:r>
    </w:p>
    <w:p w14:paraId="560D7EF6" w14:textId="77777777" w:rsidR="001D7DEE" w:rsidRDefault="001D7DEE" w:rsidP="001D7DEE">
      <w:pPr>
        <w:pStyle w:val="NoSpacing"/>
        <w:rPr>
          <w:sz w:val="24"/>
          <w:szCs w:val="24"/>
        </w:rPr>
      </w:pPr>
    </w:p>
    <w:p w14:paraId="6C3D4BBF" w14:textId="77777777" w:rsidR="001D7DEE" w:rsidRDefault="001D7DEE" w:rsidP="001D7DEE">
      <w:pPr>
        <w:pStyle w:val="NoSpacing"/>
        <w:rPr>
          <w:sz w:val="24"/>
          <w:szCs w:val="24"/>
        </w:rPr>
      </w:pPr>
    </w:p>
    <w:p w14:paraId="6639C86F" w14:textId="72C0960D" w:rsidR="001D7DEE" w:rsidRPr="00ED0C10" w:rsidRDefault="001D7DEE" w:rsidP="001D7DEE">
      <w:pPr>
        <w:pStyle w:val="NoSpacing"/>
        <w:rPr>
          <w:b/>
          <w:bCs/>
          <w:sz w:val="32"/>
          <w:szCs w:val="32"/>
          <w:u w:val="single"/>
        </w:rPr>
      </w:pPr>
      <w:r w:rsidRPr="00ED0C10">
        <w:rPr>
          <w:b/>
          <w:bCs/>
          <w:sz w:val="32"/>
          <w:szCs w:val="32"/>
          <w:u w:val="single"/>
        </w:rPr>
        <w:t>Purchase of Uniforms</w:t>
      </w:r>
    </w:p>
    <w:p w14:paraId="520D80E1" w14:textId="2CFC5117" w:rsidR="001D7DEE" w:rsidRDefault="001D7DEE" w:rsidP="00ED0C10">
      <w:pPr>
        <w:pStyle w:val="NoSpacing"/>
        <w:rPr>
          <w:sz w:val="24"/>
          <w:szCs w:val="24"/>
        </w:rPr>
      </w:pPr>
      <w:r>
        <w:rPr>
          <w:sz w:val="24"/>
          <w:szCs w:val="24"/>
        </w:rPr>
        <w:t xml:space="preserve">Uniforms may be ordered and purchased through the school’s P&amp;C operated Uniform Shop.  Please see the school website </w:t>
      </w:r>
      <w:hyperlink r:id="rId9" w:history="1">
        <w:r w:rsidRPr="001D7DEE">
          <w:rPr>
            <w:rStyle w:val="Hyperlink"/>
            <w:sz w:val="24"/>
            <w:szCs w:val="24"/>
          </w:rPr>
          <w:t>https://huntershil-p.schools.nsw.gov.au/</w:t>
        </w:r>
      </w:hyperlink>
      <w:r>
        <w:rPr>
          <w:sz w:val="24"/>
          <w:szCs w:val="24"/>
        </w:rPr>
        <w:t xml:space="preserve"> for current information.</w:t>
      </w:r>
    </w:p>
    <w:p w14:paraId="3DFECE5F" w14:textId="77777777" w:rsidR="00ED0C10" w:rsidRDefault="00ED0C10" w:rsidP="00ED0C10">
      <w:pPr>
        <w:pStyle w:val="NoSpacing"/>
        <w:rPr>
          <w:sz w:val="24"/>
          <w:szCs w:val="24"/>
        </w:rPr>
      </w:pPr>
    </w:p>
    <w:p w14:paraId="5FAFD8B2" w14:textId="0D6A31A2" w:rsidR="001D7DEE" w:rsidRDefault="001D7DEE" w:rsidP="00ED0C10">
      <w:pPr>
        <w:pStyle w:val="NoSpacing"/>
        <w:rPr>
          <w:sz w:val="24"/>
          <w:szCs w:val="24"/>
        </w:rPr>
      </w:pPr>
      <w:r>
        <w:rPr>
          <w:sz w:val="24"/>
          <w:szCs w:val="24"/>
        </w:rPr>
        <w:t xml:space="preserve">Support is available for </w:t>
      </w:r>
      <w:proofErr w:type="gramStart"/>
      <w:r>
        <w:rPr>
          <w:sz w:val="24"/>
          <w:szCs w:val="24"/>
        </w:rPr>
        <w:t>families</w:t>
      </w:r>
      <w:proofErr w:type="gramEnd"/>
      <w:r>
        <w:rPr>
          <w:sz w:val="24"/>
          <w:szCs w:val="24"/>
        </w:rPr>
        <w:t xml:space="preserve"> </w:t>
      </w:r>
      <w:proofErr w:type="gramStart"/>
      <w:r>
        <w:rPr>
          <w:sz w:val="24"/>
          <w:szCs w:val="24"/>
        </w:rPr>
        <w:t>experiencing difficulty</w:t>
      </w:r>
      <w:proofErr w:type="gramEnd"/>
      <w:r>
        <w:rPr>
          <w:sz w:val="24"/>
          <w:szCs w:val="24"/>
        </w:rPr>
        <w:t>.  Please contact the Principal or S</w:t>
      </w:r>
      <w:r w:rsidR="00F31698">
        <w:rPr>
          <w:sz w:val="24"/>
          <w:szCs w:val="24"/>
        </w:rPr>
        <w:t>chool</w:t>
      </w:r>
      <w:r>
        <w:rPr>
          <w:sz w:val="24"/>
          <w:szCs w:val="24"/>
        </w:rPr>
        <w:t xml:space="preserve"> Administration Manager (senior office staff member) to discuss financial support related to the purchase of school uniforms if required.</w:t>
      </w:r>
    </w:p>
    <w:p w14:paraId="7C94843E" w14:textId="77777777" w:rsidR="00ED0C10" w:rsidRDefault="00ED0C10" w:rsidP="00ED0C10">
      <w:pPr>
        <w:pStyle w:val="NoSpacing"/>
        <w:rPr>
          <w:sz w:val="24"/>
          <w:szCs w:val="24"/>
        </w:rPr>
      </w:pPr>
    </w:p>
    <w:p w14:paraId="3219A515" w14:textId="77777777" w:rsidR="00ED0C10" w:rsidRDefault="00ED0C10" w:rsidP="00ED0C10">
      <w:pPr>
        <w:pStyle w:val="NoSpacing"/>
        <w:rPr>
          <w:sz w:val="24"/>
          <w:szCs w:val="24"/>
        </w:rPr>
      </w:pPr>
    </w:p>
    <w:p w14:paraId="2319CAE9" w14:textId="77777777" w:rsidR="00ED0C10" w:rsidRDefault="00ED0C10">
      <w:pPr>
        <w:rPr>
          <w:b/>
          <w:bCs/>
          <w:sz w:val="32"/>
          <w:szCs w:val="32"/>
          <w:u w:val="single"/>
        </w:rPr>
      </w:pPr>
      <w:r>
        <w:rPr>
          <w:b/>
          <w:bCs/>
          <w:sz w:val="32"/>
          <w:szCs w:val="32"/>
          <w:u w:val="single"/>
        </w:rPr>
        <w:br w:type="page"/>
      </w:r>
    </w:p>
    <w:p w14:paraId="2CC23F8A" w14:textId="08223361" w:rsidR="00ED0C10" w:rsidRPr="00ED0C10" w:rsidRDefault="00ED0C10" w:rsidP="00ED0C10">
      <w:pPr>
        <w:pStyle w:val="NoSpacing"/>
        <w:rPr>
          <w:b/>
          <w:bCs/>
          <w:sz w:val="32"/>
          <w:szCs w:val="32"/>
          <w:u w:val="single"/>
        </w:rPr>
      </w:pPr>
      <w:r w:rsidRPr="00ED0C10">
        <w:rPr>
          <w:b/>
          <w:bCs/>
          <w:sz w:val="32"/>
          <w:szCs w:val="32"/>
          <w:u w:val="single"/>
        </w:rPr>
        <w:lastRenderedPageBreak/>
        <w:t>Exemptions</w:t>
      </w:r>
    </w:p>
    <w:p w14:paraId="2C1FAB87" w14:textId="68C0D0C6" w:rsidR="00ED0C10" w:rsidRDefault="00ED0C10" w:rsidP="00ED0C10">
      <w:pPr>
        <w:pStyle w:val="NoSpacing"/>
        <w:rPr>
          <w:sz w:val="24"/>
          <w:szCs w:val="24"/>
        </w:rPr>
      </w:pPr>
      <w:r>
        <w:rPr>
          <w:sz w:val="24"/>
          <w:szCs w:val="24"/>
        </w:rPr>
        <w:t>Parents seeking exemptions from the Dress Code due to religious beliefs, ethnic or cultural background, student disability or health condition must apply in writing to the school Principal.</w:t>
      </w:r>
    </w:p>
    <w:p w14:paraId="5D7E080F" w14:textId="77777777" w:rsidR="00ED0C10" w:rsidRDefault="00ED0C10" w:rsidP="00ED0C10">
      <w:pPr>
        <w:pStyle w:val="NoSpacing"/>
        <w:rPr>
          <w:sz w:val="24"/>
          <w:szCs w:val="24"/>
        </w:rPr>
      </w:pPr>
    </w:p>
    <w:p w14:paraId="1CCC7B87" w14:textId="77777777" w:rsidR="00ED0C10" w:rsidRDefault="00ED0C10" w:rsidP="00ED0C10">
      <w:pPr>
        <w:pStyle w:val="NoSpacing"/>
        <w:rPr>
          <w:sz w:val="24"/>
          <w:szCs w:val="24"/>
        </w:rPr>
      </w:pPr>
    </w:p>
    <w:p w14:paraId="3236E3F2" w14:textId="317DFEF4" w:rsidR="00ED0C10" w:rsidRPr="00215A29" w:rsidRDefault="00ED0C10" w:rsidP="00ED0C10">
      <w:pPr>
        <w:pStyle w:val="NoSpacing"/>
        <w:rPr>
          <w:b/>
          <w:bCs/>
          <w:sz w:val="32"/>
          <w:szCs w:val="32"/>
          <w:u w:val="single"/>
        </w:rPr>
      </w:pPr>
      <w:r w:rsidRPr="00215A29">
        <w:rPr>
          <w:b/>
          <w:bCs/>
          <w:sz w:val="32"/>
          <w:szCs w:val="32"/>
          <w:u w:val="single"/>
        </w:rPr>
        <w:t>Implementation</w:t>
      </w:r>
    </w:p>
    <w:p w14:paraId="30673CB7" w14:textId="5E7BF663" w:rsidR="00ED0C10" w:rsidRDefault="00ED0C10" w:rsidP="00ED0C10">
      <w:pPr>
        <w:pStyle w:val="NoSpacing"/>
        <w:rPr>
          <w:sz w:val="24"/>
          <w:szCs w:val="24"/>
        </w:rPr>
      </w:pPr>
      <w:r>
        <w:rPr>
          <w:sz w:val="24"/>
          <w:szCs w:val="24"/>
        </w:rPr>
        <w:t>Hunters Hill Public School will ensure that this Dress Code is available to students and families</w:t>
      </w:r>
      <w:r w:rsidR="00956A31">
        <w:rPr>
          <w:sz w:val="24"/>
          <w:szCs w:val="24"/>
        </w:rPr>
        <w:t xml:space="preserve"> on the school website </w:t>
      </w:r>
      <w:hyperlink r:id="rId10" w:history="1">
        <w:r w:rsidR="00956A31" w:rsidRPr="001D7DEE">
          <w:rPr>
            <w:rStyle w:val="Hyperlink"/>
            <w:sz w:val="24"/>
            <w:szCs w:val="24"/>
          </w:rPr>
          <w:t>https://huntershil-p.schools.nsw.gov.au/</w:t>
        </w:r>
      </w:hyperlink>
      <w:r w:rsidR="00956A31">
        <w:rPr>
          <w:sz w:val="24"/>
          <w:szCs w:val="24"/>
        </w:rPr>
        <w:t xml:space="preserve"> .</w:t>
      </w:r>
      <w:r w:rsidR="006829D6">
        <w:rPr>
          <w:sz w:val="24"/>
          <w:szCs w:val="24"/>
        </w:rPr>
        <w:t xml:space="preserve">  This information will also be conveyed during the enrolment process.  Students will periodically be reminded of expectations or reminded as needed.</w:t>
      </w:r>
    </w:p>
    <w:p w14:paraId="1BA73666" w14:textId="77777777" w:rsidR="00956A31" w:rsidRDefault="00956A31" w:rsidP="00ED0C10">
      <w:pPr>
        <w:pStyle w:val="NoSpacing"/>
        <w:rPr>
          <w:sz w:val="24"/>
          <w:szCs w:val="24"/>
        </w:rPr>
      </w:pPr>
    </w:p>
    <w:p w14:paraId="1090116C" w14:textId="1322A8A3" w:rsidR="00956A31" w:rsidRDefault="00956A31" w:rsidP="00ED0C10">
      <w:pPr>
        <w:pStyle w:val="NoSpacing"/>
        <w:rPr>
          <w:sz w:val="24"/>
          <w:szCs w:val="24"/>
        </w:rPr>
      </w:pPr>
      <w:r>
        <w:rPr>
          <w:sz w:val="24"/>
          <w:szCs w:val="24"/>
        </w:rPr>
        <w:t>We will assist students who may be experiencing difficulties complying with this policy where possible.</w:t>
      </w:r>
    </w:p>
    <w:p w14:paraId="1D8A6C7C" w14:textId="77777777" w:rsidR="00956A31" w:rsidRDefault="00956A31" w:rsidP="00ED0C10">
      <w:pPr>
        <w:pStyle w:val="NoSpacing"/>
        <w:rPr>
          <w:sz w:val="24"/>
          <w:szCs w:val="24"/>
        </w:rPr>
      </w:pPr>
    </w:p>
    <w:p w14:paraId="03A24843" w14:textId="632A5539" w:rsidR="00956A31" w:rsidRDefault="00956A31" w:rsidP="001D7DEE">
      <w:pPr>
        <w:pStyle w:val="NoSpacing"/>
        <w:rPr>
          <w:sz w:val="24"/>
          <w:szCs w:val="24"/>
        </w:rPr>
      </w:pPr>
      <w:r>
        <w:rPr>
          <w:sz w:val="24"/>
          <w:szCs w:val="24"/>
        </w:rPr>
        <w:t>Students wearing non-compliant uniform items will be reminded of expectations and may be asked to change into a compliant item of clothing provided by the school where possible.</w:t>
      </w:r>
    </w:p>
    <w:p w14:paraId="26602C25" w14:textId="1EC07B7D" w:rsidR="00956A31" w:rsidRDefault="00956A31" w:rsidP="001D7DEE">
      <w:pPr>
        <w:pStyle w:val="NoSpacing"/>
        <w:rPr>
          <w:sz w:val="24"/>
          <w:szCs w:val="24"/>
        </w:rPr>
      </w:pPr>
    </w:p>
    <w:p w14:paraId="29556BAB" w14:textId="677F6009" w:rsidR="00956A31" w:rsidRDefault="00956A31" w:rsidP="001D7DEE">
      <w:pPr>
        <w:pStyle w:val="NoSpacing"/>
        <w:rPr>
          <w:sz w:val="24"/>
          <w:szCs w:val="24"/>
        </w:rPr>
      </w:pPr>
      <w:r>
        <w:rPr>
          <w:sz w:val="24"/>
          <w:szCs w:val="24"/>
        </w:rPr>
        <w:t xml:space="preserve">If circumstances prevail such that a student is unable to wear school uniform on any given day, parents/carers should communicate this to the school in writing via email at </w:t>
      </w:r>
      <w:hyperlink r:id="rId11" w:history="1">
        <w:r w:rsidRPr="00D22E8D">
          <w:rPr>
            <w:rStyle w:val="Hyperlink"/>
            <w:sz w:val="24"/>
            <w:szCs w:val="24"/>
          </w:rPr>
          <w:t>huntershil-p.school@det.nsw.edu.au</w:t>
        </w:r>
      </w:hyperlink>
      <w:r>
        <w:rPr>
          <w:sz w:val="24"/>
          <w:szCs w:val="24"/>
        </w:rPr>
        <w:t xml:space="preserve"> .</w:t>
      </w:r>
    </w:p>
    <w:p w14:paraId="781B25ED" w14:textId="77777777" w:rsidR="00956A31" w:rsidRDefault="00956A31" w:rsidP="001D7DEE">
      <w:pPr>
        <w:pStyle w:val="NoSpacing"/>
        <w:rPr>
          <w:sz w:val="24"/>
          <w:szCs w:val="24"/>
        </w:rPr>
      </w:pPr>
    </w:p>
    <w:p w14:paraId="6A145A13" w14:textId="7C252EC4" w:rsidR="006829D6" w:rsidRDefault="006829D6" w:rsidP="006829D6">
      <w:pPr>
        <w:pStyle w:val="NoSpacing"/>
        <w:rPr>
          <w:sz w:val="24"/>
          <w:szCs w:val="24"/>
        </w:rPr>
      </w:pPr>
      <w:r>
        <w:rPr>
          <w:sz w:val="24"/>
          <w:szCs w:val="24"/>
        </w:rPr>
        <w:t>Repetition of students wearing non-compliant uniform items will result in communication with parents/carers.  Measures taken by Hunters Hill Public School to address concerns about student compliance with the School Uniform Dress Code will also be addressed in accordance with our Student Welfare and School Discipline Code.</w:t>
      </w:r>
    </w:p>
    <w:p w14:paraId="216762EE" w14:textId="3EAD6391" w:rsidR="00956A31" w:rsidRDefault="00956A31" w:rsidP="001D7DEE">
      <w:pPr>
        <w:pStyle w:val="NoSpacing"/>
        <w:rPr>
          <w:sz w:val="24"/>
          <w:szCs w:val="24"/>
        </w:rPr>
      </w:pPr>
    </w:p>
    <w:p w14:paraId="5724A691" w14:textId="6B160FA0" w:rsidR="001D7DEE" w:rsidRDefault="001D7DEE" w:rsidP="001D7DEE">
      <w:pPr>
        <w:pStyle w:val="NoSpacing"/>
        <w:rPr>
          <w:sz w:val="24"/>
          <w:szCs w:val="24"/>
        </w:rPr>
      </w:pPr>
    </w:p>
    <w:p w14:paraId="550E98DA" w14:textId="59D23F3C" w:rsidR="001D7DEE" w:rsidRPr="004F63DA" w:rsidRDefault="004F63DA" w:rsidP="001D7DEE">
      <w:pPr>
        <w:pStyle w:val="NoSpacing"/>
        <w:rPr>
          <w:b/>
          <w:bCs/>
          <w:sz w:val="32"/>
          <w:szCs w:val="32"/>
          <w:u w:val="single"/>
        </w:rPr>
      </w:pPr>
      <w:r w:rsidRPr="004F63DA">
        <w:rPr>
          <w:b/>
          <w:bCs/>
          <w:sz w:val="32"/>
          <w:szCs w:val="32"/>
          <w:u w:val="single"/>
        </w:rPr>
        <w:t>Review</w:t>
      </w:r>
    </w:p>
    <w:p w14:paraId="70D6C266" w14:textId="599333C4" w:rsidR="004F63DA" w:rsidRPr="009120BC" w:rsidRDefault="004F63DA" w:rsidP="001D7DEE">
      <w:pPr>
        <w:pStyle w:val="NoSpacing"/>
        <w:rPr>
          <w:sz w:val="24"/>
          <w:szCs w:val="24"/>
        </w:rPr>
      </w:pPr>
      <w:r>
        <w:rPr>
          <w:sz w:val="24"/>
          <w:szCs w:val="24"/>
        </w:rPr>
        <w:t>This Dress Code will be updated annually in its current format and reviewed as required.</w:t>
      </w:r>
    </w:p>
    <w:p w14:paraId="6CF7FEDA" w14:textId="77777777" w:rsidR="009120BC" w:rsidRDefault="009120BC" w:rsidP="009120BC">
      <w:pPr>
        <w:pStyle w:val="NoSpacing"/>
        <w:rPr>
          <w:b/>
          <w:bCs/>
          <w:sz w:val="32"/>
          <w:szCs w:val="32"/>
        </w:rPr>
      </w:pPr>
      <w:r>
        <w:rPr>
          <w:b/>
          <w:bCs/>
          <w:sz w:val="32"/>
          <w:szCs w:val="32"/>
        </w:rPr>
        <w:br w:type="page"/>
      </w:r>
    </w:p>
    <w:p w14:paraId="0DAD541E" w14:textId="28840D1E" w:rsidR="009E6358" w:rsidRDefault="001462E0">
      <w:pPr>
        <w:rPr>
          <w:b/>
          <w:bCs/>
          <w:sz w:val="32"/>
          <w:szCs w:val="32"/>
        </w:rPr>
      </w:pPr>
      <w:r w:rsidRPr="001462E0">
        <w:rPr>
          <w:b/>
          <w:bCs/>
          <w:sz w:val="32"/>
          <w:szCs w:val="32"/>
        </w:rPr>
        <w:lastRenderedPageBreak/>
        <w:t xml:space="preserve">APPENDIX A:  </w:t>
      </w:r>
      <w:r w:rsidR="001D7C18">
        <w:rPr>
          <w:b/>
          <w:bCs/>
          <w:sz w:val="32"/>
          <w:szCs w:val="32"/>
        </w:rPr>
        <w:t>HUNTERS HILL PUBLIC SCHOOL UNIFORM ITEMS</w:t>
      </w:r>
    </w:p>
    <w:p w14:paraId="3206C1AF" w14:textId="77777777" w:rsidR="00BA551E" w:rsidRPr="00BA551E" w:rsidRDefault="00BA551E" w:rsidP="00BA551E">
      <w:pPr>
        <w:pStyle w:val="Level1"/>
        <w:rPr>
          <w:rFonts w:ascii="Century Gothic" w:hAnsi="Century Gothic"/>
          <w:webHidden/>
          <w:sz w:val="24"/>
          <w:u w:val="none"/>
        </w:rPr>
      </w:pPr>
      <w:r w:rsidRPr="00BA551E">
        <w:rPr>
          <w:rFonts w:ascii="Century Gothic" w:hAnsi="Century Gothic"/>
          <w:webHidden/>
          <w:sz w:val="24"/>
          <w:u w:val="none"/>
        </w:rPr>
        <w:t>GIRLS</w:t>
      </w:r>
      <w:r w:rsidRPr="00BA551E">
        <w:rPr>
          <w:rFonts w:ascii="Century Gothic" w:hAnsi="Century Gothic"/>
          <w:webHidden/>
          <w:sz w:val="24"/>
          <w:u w:val="none"/>
        </w:rPr>
        <w:tab/>
      </w:r>
      <w:r w:rsidRPr="00BA551E">
        <w:rPr>
          <w:rFonts w:ascii="Century Gothic" w:hAnsi="Century Gothic"/>
          <w:webHidden/>
          <w:sz w:val="24"/>
          <w:u w:val="none"/>
        </w:rPr>
        <w:tab/>
      </w:r>
    </w:p>
    <w:tbl>
      <w:tblPr>
        <w:tblStyle w:val="TableGrid"/>
        <w:tblW w:w="0" w:type="auto"/>
        <w:tblLook w:val="04A0" w:firstRow="1" w:lastRow="0" w:firstColumn="1" w:lastColumn="0" w:noHBand="0" w:noVBand="1"/>
      </w:tblPr>
      <w:tblGrid>
        <w:gridCol w:w="1413"/>
        <w:gridCol w:w="2902"/>
        <w:gridCol w:w="1492"/>
        <w:gridCol w:w="2823"/>
      </w:tblGrid>
      <w:tr w:rsidR="00BA551E" w:rsidRPr="00BA551E" w14:paraId="5D807D3A" w14:textId="77777777" w:rsidTr="00C41F99">
        <w:tc>
          <w:tcPr>
            <w:tcW w:w="4315" w:type="dxa"/>
            <w:gridSpan w:val="2"/>
          </w:tcPr>
          <w:p w14:paraId="484119B6" w14:textId="77777777" w:rsidR="00BA551E" w:rsidRPr="00BA551E" w:rsidRDefault="00BA551E" w:rsidP="00C41F99">
            <w:pPr>
              <w:widowControl w:val="0"/>
              <w:tabs>
                <w:tab w:val="left" w:pos="163"/>
              </w:tabs>
              <w:jc w:val="center"/>
              <w:rPr>
                <w:rFonts w:ascii="Century Gothic" w:hAnsi="Century Gothic"/>
                <w:b/>
                <w:iCs/>
                <w:sz w:val="24"/>
                <w:szCs w:val="24"/>
              </w:rPr>
            </w:pPr>
            <w:r w:rsidRPr="00BA551E">
              <w:rPr>
                <w:rFonts w:ascii="Century Gothic" w:hAnsi="Century Gothic"/>
                <w:b/>
                <w:iCs/>
                <w:sz w:val="24"/>
                <w:szCs w:val="24"/>
              </w:rPr>
              <w:t>SUMMER (Terms 1 &amp; 4)</w:t>
            </w:r>
          </w:p>
        </w:tc>
        <w:tc>
          <w:tcPr>
            <w:tcW w:w="4315" w:type="dxa"/>
            <w:gridSpan w:val="2"/>
            <w:shd w:val="clear" w:color="auto" w:fill="FFFFFF" w:themeFill="background1"/>
          </w:tcPr>
          <w:p w14:paraId="04842B5F" w14:textId="77777777" w:rsidR="00BA551E" w:rsidRPr="00BA551E" w:rsidRDefault="00BA551E" w:rsidP="00C41F99">
            <w:pPr>
              <w:widowControl w:val="0"/>
              <w:tabs>
                <w:tab w:val="left" w:pos="163"/>
              </w:tabs>
              <w:jc w:val="center"/>
              <w:rPr>
                <w:rFonts w:ascii="Century Gothic" w:hAnsi="Century Gothic"/>
                <w:b/>
                <w:iCs/>
                <w:sz w:val="24"/>
                <w:szCs w:val="24"/>
              </w:rPr>
            </w:pPr>
            <w:r w:rsidRPr="00BA551E">
              <w:rPr>
                <w:rFonts w:ascii="Century Gothic" w:hAnsi="Century Gothic"/>
                <w:b/>
                <w:iCs/>
                <w:sz w:val="24"/>
                <w:szCs w:val="24"/>
              </w:rPr>
              <w:t>WINTER (Terms 2 &amp; 3)</w:t>
            </w:r>
          </w:p>
        </w:tc>
      </w:tr>
      <w:tr w:rsidR="00BA551E" w:rsidRPr="00BA551E" w14:paraId="2D947CD7" w14:textId="77777777" w:rsidTr="00C41F99">
        <w:tc>
          <w:tcPr>
            <w:tcW w:w="1413" w:type="dxa"/>
          </w:tcPr>
          <w:p w14:paraId="2551103C"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Tunic</w:t>
            </w:r>
          </w:p>
          <w:p w14:paraId="31E8926F" w14:textId="77777777" w:rsidR="00BA551E" w:rsidRPr="00BA551E" w:rsidRDefault="00BA551E" w:rsidP="00C41F99">
            <w:pPr>
              <w:widowControl w:val="0"/>
              <w:tabs>
                <w:tab w:val="left" w:pos="163"/>
              </w:tabs>
              <w:rPr>
                <w:rFonts w:ascii="Century Gothic" w:hAnsi="Century Gothic"/>
                <w:iCs/>
                <w:sz w:val="24"/>
                <w:szCs w:val="24"/>
              </w:rPr>
            </w:pPr>
          </w:p>
          <w:p w14:paraId="42466E7C" w14:textId="77777777" w:rsidR="00BA551E" w:rsidRPr="00BA551E" w:rsidRDefault="00BA551E" w:rsidP="00C41F99">
            <w:pPr>
              <w:widowControl w:val="0"/>
              <w:tabs>
                <w:tab w:val="left" w:pos="163"/>
              </w:tabs>
              <w:rPr>
                <w:rFonts w:ascii="Century Gothic" w:hAnsi="Century Gothic"/>
                <w:iCs/>
                <w:sz w:val="24"/>
                <w:szCs w:val="24"/>
                <w:u w:val="single"/>
              </w:rPr>
            </w:pPr>
            <w:r w:rsidRPr="00BA551E">
              <w:rPr>
                <w:rFonts w:ascii="Century Gothic" w:hAnsi="Century Gothic"/>
                <w:iCs/>
                <w:sz w:val="24"/>
                <w:szCs w:val="24"/>
                <w:u w:val="single"/>
              </w:rPr>
              <w:t>OR</w:t>
            </w:r>
          </w:p>
          <w:p w14:paraId="230973CC"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Shirt and Skort</w:t>
            </w:r>
          </w:p>
        </w:tc>
        <w:tc>
          <w:tcPr>
            <w:tcW w:w="2902" w:type="dxa"/>
          </w:tcPr>
          <w:p w14:paraId="3CAC3067"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Blue and white check with Peter Pan collar</w:t>
            </w:r>
          </w:p>
          <w:p w14:paraId="34C9AA59" w14:textId="77777777" w:rsidR="00BA551E" w:rsidRPr="00BA551E" w:rsidRDefault="00BA551E" w:rsidP="00C41F99">
            <w:pPr>
              <w:widowControl w:val="0"/>
              <w:tabs>
                <w:tab w:val="left" w:pos="163"/>
              </w:tabs>
              <w:rPr>
                <w:rFonts w:ascii="Century Gothic" w:hAnsi="Century Gothic"/>
                <w:iCs/>
                <w:sz w:val="24"/>
                <w:szCs w:val="24"/>
              </w:rPr>
            </w:pPr>
          </w:p>
          <w:p w14:paraId="3798E463"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Short sleeve white polo with HHPS logo and navy skort</w:t>
            </w:r>
          </w:p>
        </w:tc>
        <w:tc>
          <w:tcPr>
            <w:tcW w:w="1492" w:type="dxa"/>
            <w:shd w:val="clear" w:color="auto" w:fill="FFFFFF" w:themeFill="background1"/>
          </w:tcPr>
          <w:p w14:paraId="7F7E6B73"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Tunic</w:t>
            </w:r>
          </w:p>
          <w:p w14:paraId="2FED118A" w14:textId="77777777" w:rsidR="00BA551E" w:rsidRPr="00BA551E" w:rsidRDefault="00BA551E" w:rsidP="00C41F99">
            <w:pPr>
              <w:widowControl w:val="0"/>
              <w:tabs>
                <w:tab w:val="left" w:pos="163"/>
              </w:tabs>
              <w:rPr>
                <w:rFonts w:ascii="Century Gothic" w:hAnsi="Century Gothic"/>
                <w:iCs/>
                <w:sz w:val="24"/>
                <w:szCs w:val="24"/>
              </w:rPr>
            </w:pPr>
          </w:p>
          <w:p w14:paraId="34C6B13A" w14:textId="77777777" w:rsidR="00BA551E" w:rsidRPr="00BA551E" w:rsidRDefault="00BA551E" w:rsidP="00C41F99">
            <w:pPr>
              <w:widowControl w:val="0"/>
              <w:tabs>
                <w:tab w:val="left" w:pos="163"/>
              </w:tabs>
              <w:rPr>
                <w:rFonts w:ascii="Century Gothic" w:hAnsi="Century Gothic"/>
                <w:iCs/>
                <w:sz w:val="24"/>
                <w:szCs w:val="24"/>
                <w:u w:val="single"/>
              </w:rPr>
            </w:pPr>
            <w:r w:rsidRPr="00BA551E">
              <w:rPr>
                <w:rFonts w:ascii="Century Gothic" w:hAnsi="Century Gothic"/>
                <w:iCs/>
                <w:sz w:val="24"/>
                <w:szCs w:val="24"/>
                <w:u w:val="single"/>
              </w:rPr>
              <w:t>AND</w:t>
            </w:r>
          </w:p>
          <w:p w14:paraId="4589CC98"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Blouse</w:t>
            </w:r>
          </w:p>
        </w:tc>
        <w:tc>
          <w:tcPr>
            <w:tcW w:w="2823" w:type="dxa"/>
            <w:shd w:val="clear" w:color="auto" w:fill="FFFFFF" w:themeFill="background1"/>
          </w:tcPr>
          <w:p w14:paraId="527ACAD8"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Navy and grey check</w:t>
            </w:r>
          </w:p>
          <w:p w14:paraId="4BC4A253" w14:textId="77777777" w:rsidR="00BA551E" w:rsidRPr="00BA551E" w:rsidRDefault="00BA551E" w:rsidP="00C41F99">
            <w:pPr>
              <w:widowControl w:val="0"/>
              <w:tabs>
                <w:tab w:val="left" w:pos="163"/>
              </w:tabs>
              <w:rPr>
                <w:rFonts w:ascii="Century Gothic" w:hAnsi="Century Gothic"/>
                <w:iCs/>
                <w:sz w:val="24"/>
                <w:szCs w:val="24"/>
              </w:rPr>
            </w:pPr>
          </w:p>
          <w:p w14:paraId="51942C88" w14:textId="77777777" w:rsidR="00BA551E" w:rsidRPr="00BA551E" w:rsidRDefault="00BA551E" w:rsidP="00C41F99">
            <w:pPr>
              <w:widowControl w:val="0"/>
              <w:tabs>
                <w:tab w:val="left" w:pos="163"/>
              </w:tabs>
              <w:rPr>
                <w:rFonts w:ascii="Century Gothic" w:hAnsi="Century Gothic"/>
                <w:iCs/>
                <w:sz w:val="24"/>
                <w:szCs w:val="24"/>
              </w:rPr>
            </w:pPr>
          </w:p>
          <w:p w14:paraId="3C7D4A34"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White long sleeve cotton with Peter Pan collar</w:t>
            </w:r>
          </w:p>
        </w:tc>
      </w:tr>
      <w:tr w:rsidR="00BA551E" w:rsidRPr="00BA551E" w14:paraId="5C2D8479" w14:textId="77777777" w:rsidTr="00C41F99">
        <w:tc>
          <w:tcPr>
            <w:tcW w:w="1413" w:type="dxa"/>
          </w:tcPr>
          <w:p w14:paraId="348616AD"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Socks</w:t>
            </w:r>
          </w:p>
        </w:tc>
        <w:tc>
          <w:tcPr>
            <w:tcW w:w="2902" w:type="dxa"/>
          </w:tcPr>
          <w:p w14:paraId="1720CB22"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White (above ankle)</w:t>
            </w:r>
          </w:p>
        </w:tc>
        <w:tc>
          <w:tcPr>
            <w:tcW w:w="1492" w:type="dxa"/>
            <w:shd w:val="clear" w:color="auto" w:fill="FFFFFF" w:themeFill="background1"/>
          </w:tcPr>
          <w:p w14:paraId="601D9A7C"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Socks</w:t>
            </w:r>
          </w:p>
        </w:tc>
        <w:tc>
          <w:tcPr>
            <w:tcW w:w="2823" w:type="dxa"/>
            <w:shd w:val="clear" w:color="auto" w:fill="FFFFFF" w:themeFill="background1"/>
          </w:tcPr>
          <w:p w14:paraId="6ABC7DA8"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Navy socks or tights</w:t>
            </w:r>
          </w:p>
        </w:tc>
      </w:tr>
    </w:tbl>
    <w:p w14:paraId="59400C1E" w14:textId="77777777" w:rsidR="00BA551E" w:rsidRPr="00BA551E" w:rsidRDefault="00BA551E" w:rsidP="00BA551E">
      <w:pPr>
        <w:pStyle w:val="NoSpacing"/>
      </w:pPr>
    </w:p>
    <w:p w14:paraId="091DC5E6" w14:textId="77777777" w:rsidR="00BA551E" w:rsidRPr="00BA551E" w:rsidRDefault="00BA551E" w:rsidP="00BA551E">
      <w:pPr>
        <w:pStyle w:val="Level1"/>
        <w:rPr>
          <w:rFonts w:ascii="Century Gothic" w:hAnsi="Century Gothic"/>
          <w:webHidden/>
          <w:sz w:val="24"/>
          <w:u w:val="none"/>
        </w:rPr>
      </w:pPr>
      <w:r w:rsidRPr="00BA551E">
        <w:rPr>
          <w:rFonts w:ascii="Century Gothic" w:hAnsi="Century Gothic"/>
          <w:webHidden/>
          <w:sz w:val="24"/>
          <w:u w:val="none"/>
        </w:rPr>
        <w:t>BOYS</w:t>
      </w:r>
      <w:r w:rsidRPr="00BA551E">
        <w:rPr>
          <w:rFonts w:ascii="Century Gothic" w:hAnsi="Century Gothic"/>
          <w:webHidden/>
          <w:sz w:val="24"/>
          <w:u w:val="none"/>
        </w:rPr>
        <w:tab/>
      </w:r>
      <w:r w:rsidRPr="00BA551E">
        <w:rPr>
          <w:rFonts w:ascii="Century Gothic" w:hAnsi="Century Gothic"/>
          <w:webHidden/>
          <w:sz w:val="24"/>
          <w:u w:val="none"/>
        </w:rPr>
        <w:tab/>
      </w:r>
    </w:p>
    <w:tbl>
      <w:tblPr>
        <w:tblStyle w:val="TableGrid"/>
        <w:tblW w:w="0" w:type="auto"/>
        <w:tblLook w:val="04A0" w:firstRow="1" w:lastRow="0" w:firstColumn="1" w:lastColumn="0" w:noHBand="0" w:noVBand="1"/>
      </w:tblPr>
      <w:tblGrid>
        <w:gridCol w:w="1413"/>
        <w:gridCol w:w="2902"/>
        <w:gridCol w:w="1492"/>
        <w:gridCol w:w="2823"/>
      </w:tblGrid>
      <w:tr w:rsidR="00BA551E" w:rsidRPr="00BA551E" w14:paraId="000029BB" w14:textId="77777777" w:rsidTr="00C41F99">
        <w:tc>
          <w:tcPr>
            <w:tcW w:w="4315" w:type="dxa"/>
            <w:gridSpan w:val="2"/>
          </w:tcPr>
          <w:p w14:paraId="563DCAB7" w14:textId="77777777" w:rsidR="00BA551E" w:rsidRPr="00BA551E" w:rsidRDefault="00BA551E" w:rsidP="00C41F99">
            <w:pPr>
              <w:widowControl w:val="0"/>
              <w:tabs>
                <w:tab w:val="left" w:pos="163"/>
              </w:tabs>
              <w:jc w:val="center"/>
              <w:rPr>
                <w:rFonts w:ascii="Century Gothic" w:hAnsi="Century Gothic"/>
                <w:b/>
                <w:iCs/>
                <w:sz w:val="24"/>
                <w:szCs w:val="24"/>
              </w:rPr>
            </w:pPr>
            <w:r w:rsidRPr="00BA551E">
              <w:rPr>
                <w:rFonts w:ascii="Century Gothic" w:hAnsi="Century Gothic"/>
                <w:b/>
                <w:iCs/>
                <w:sz w:val="24"/>
                <w:szCs w:val="24"/>
              </w:rPr>
              <w:t>SUMMER (Terms 1 &amp; 4)</w:t>
            </w:r>
          </w:p>
        </w:tc>
        <w:tc>
          <w:tcPr>
            <w:tcW w:w="4315" w:type="dxa"/>
            <w:gridSpan w:val="2"/>
            <w:shd w:val="clear" w:color="auto" w:fill="FFFFFF" w:themeFill="background1"/>
          </w:tcPr>
          <w:p w14:paraId="1B96B73C" w14:textId="77777777" w:rsidR="00BA551E" w:rsidRPr="00BA551E" w:rsidRDefault="00BA551E" w:rsidP="00C41F99">
            <w:pPr>
              <w:widowControl w:val="0"/>
              <w:tabs>
                <w:tab w:val="left" w:pos="163"/>
              </w:tabs>
              <w:jc w:val="center"/>
              <w:rPr>
                <w:rFonts w:ascii="Century Gothic" w:hAnsi="Century Gothic"/>
                <w:b/>
                <w:iCs/>
                <w:sz w:val="24"/>
                <w:szCs w:val="24"/>
              </w:rPr>
            </w:pPr>
            <w:r w:rsidRPr="00BA551E">
              <w:rPr>
                <w:rFonts w:ascii="Century Gothic" w:hAnsi="Century Gothic"/>
                <w:b/>
                <w:iCs/>
                <w:sz w:val="24"/>
                <w:szCs w:val="24"/>
              </w:rPr>
              <w:t>WINTER (Terms 2 &amp; 3)</w:t>
            </w:r>
          </w:p>
        </w:tc>
      </w:tr>
      <w:tr w:rsidR="00BA551E" w:rsidRPr="00BA551E" w14:paraId="00A392E0" w14:textId="77777777" w:rsidTr="00C41F99">
        <w:tc>
          <w:tcPr>
            <w:tcW w:w="1413" w:type="dxa"/>
          </w:tcPr>
          <w:p w14:paraId="214D8F80"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Shirt</w:t>
            </w:r>
          </w:p>
        </w:tc>
        <w:tc>
          <w:tcPr>
            <w:tcW w:w="2902" w:type="dxa"/>
          </w:tcPr>
          <w:p w14:paraId="3786ED8E"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Short sleeve white polo with HHPS logo</w:t>
            </w:r>
          </w:p>
        </w:tc>
        <w:tc>
          <w:tcPr>
            <w:tcW w:w="1492" w:type="dxa"/>
            <w:shd w:val="clear" w:color="auto" w:fill="FFFFFF" w:themeFill="background1"/>
          </w:tcPr>
          <w:p w14:paraId="4E542FDC"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Shirt</w:t>
            </w:r>
          </w:p>
        </w:tc>
        <w:tc>
          <w:tcPr>
            <w:tcW w:w="2823" w:type="dxa"/>
            <w:shd w:val="clear" w:color="auto" w:fill="FFFFFF" w:themeFill="background1"/>
          </w:tcPr>
          <w:p w14:paraId="0EBCEB82"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Long sleeve white polo with HHPS logo</w:t>
            </w:r>
          </w:p>
        </w:tc>
      </w:tr>
      <w:tr w:rsidR="00BA551E" w:rsidRPr="00BA551E" w14:paraId="37F6DB5F" w14:textId="77777777" w:rsidTr="00C41F99">
        <w:tc>
          <w:tcPr>
            <w:tcW w:w="1413" w:type="dxa"/>
          </w:tcPr>
          <w:p w14:paraId="1E465B24"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Shorts</w:t>
            </w:r>
          </w:p>
        </w:tc>
        <w:tc>
          <w:tcPr>
            <w:tcW w:w="2902" w:type="dxa"/>
          </w:tcPr>
          <w:p w14:paraId="0C233DAA"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Navy shorts (no cargo pockets)</w:t>
            </w:r>
          </w:p>
        </w:tc>
        <w:tc>
          <w:tcPr>
            <w:tcW w:w="1492" w:type="dxa"/>
            <w:shd w:val="clear" w:color="auto" w:fill="FFFFFF" w:themeFill="background1"/>
          </w:tcPr>
          <w:p w14:paraId="3F01499C"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Pants</w:t>
            </w:r>
          </w:p>
        </w:tc>
        <w:tc>
          <w:tcPr>
            <w:tcW w:w="2823" w:type="dxa"/>
            <w:shd w:val="clear" w:color="auto" w:fill="FFFFFF" w:themeFill="background1"/>
          </w:tcPr>
          <w:p w14:paraId="2F71B343"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Navy long Gabardine trousers (elastic waist)</w:t>
            </w:r>
          </w:p>
        </w:tc>
      </w:tr>
      <w:tr w:rsidR="00BA551E" w:rsidRPr="00BA551E" w14:paraId="5CA45155" w14:textId="77777777" w:rsidTr="00C41F99">
        <w:tc>
          <w:tcPr>
            <w:tcW w:w="1413" w:type="dxa"/>
          </w:tcPr>
          <w:p w14:paraId="144A90AC"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Socks</w:t>
            </w:r>
          </w:p>
        </w:tc>
        <w:tc>
          <w:tcPr>
            <w:tcW w:w="2902" w:type="dxa"/>
          </w:tcPr>
          <w:p w14:paraId="0B9CE311"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Navy with double white stripe</w:t>
            </w:r>
          </w:p>
        </w:tc>
        <w:tc>
          <w:tcPr>
            <w:tcW w:w="1492" w:type="dxa"/>
            <w:shd w:val="clear" w:color="auto" w:fill="FFFFFF" w:themeFill="background1"/>
          </w:tcPr>
          <w:p w14:paraId="1CBFA8B8"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Socks</w:t>
            </w:r>
          </w:p>
        </w:tc>
        <w:tc>
          <w:tcPr>
            <w:tcW w:w="2823" w:type="dxa"/>
            <w:shd w:val="clear" w:color="auto" w:fill="FFFFFF" w:themeFill="background1"/>
          </w:tcPr>
          <w:p w14:paraId="7FB84E64"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Navy</w:t>
            </w:r>
          </w:p>
        </w:tc>
      </w:tr>
    </w:tbl>
    <w:p w14:paraId="26D0FF39" w14:textId="77777777" w:rsidR="00BA551E" w:rsidRPr="00BA551E" w:rsidRDefault="00BA551E" w:rsidP="00BA551E">
      <w:pPr>
        <w:widowControl w:val="0"/>
        <w:ind w:left="240" w:hanging="240"/>
        <w:rPr>
          <w:rFonts w:ascii="Century Gothic" w:hAnsi="Century Gothic"/>
          <w:b/>
          <w:bCs/>
          <w:sz w:val="24"/>
          <w:szCs w:val="24"/>
          <w:u w:val="single"/>
        </w:rPr>
      </w:pPr>
    </w:p>
    <w:p w14:paraId="3ADC0347" w14:textId="77777777" w:rsidR="00BA551E" w:rsidRPr="00BA551E" w:rsidRDefault="00BA551E" w:rsidP="00BA551E">
      <w:pPr>
        <w:pStyle w:val="Level1"/>
        <w:rPr>
          <w:rFonts w:ascii="Century Gothic" w:hAnsi="Century Gothic"/>
          <w:webHidden/>
          <w:sz w:val="24"/>
          <w:u w:val="none"/>
        </w:rPr>
      </w:pPr>
      <w:r w:rsidRPr="00BA551E">
        <w:rPr>
          <w:rFonts w:ascii="Century Gothic" w:hAnsi="Century Gothic"/>
          <w:webHidden/>
          <w:sz w:val="24"/>
          <w:u w:val="none"/>
        </w:rPr>
        <w:t>UNISEX</w:t>
      </w:r>
      <w:r w:rsidRPr="00BA551E">
        <w:rPr>
          <w:rFonts w:ascii="Century Gothic" w:hAnsi="Century Gothic"/>
          <w:webHidden/>
          <w:sz w:val="24"/>
          <w:u w:val="none"/>
        </w:rPr>
        <w:tab/>
      </w:r>
      <w:r w:rsidRPr="00BA551E">
        <w:rPr>
          <w:rFonts w:ascii="Century Gothic" w:hAnsi="Century Gothic"/>
          <w:webHidden/>
          <w:sz w:val="24"/>
          <w:u w:val="none"/>
        </w:rPr>
        <w:tab/>
      </w:r>
    </w:p>
    <w:tbl>
      <w:tblPr>
        <w:tblStyle w:val="TableGrid"/>
        <w:tblW w:w="0" w:type="auto"/>
        <w:tblLook w:val="04A0" w:firstRow="1" w:lastRow="0" w:firstColumn="1" w:lastColumn="0" w:noHBand="0" w:noVBand="1"/>
      </w:tblPr>
      <w:tblGrid>
        <w:gridCol w:w="1413"/>
        <w:gridCol w:w="7217"/>
      </w:tblGrid>
      <w:tr w:rsidR="00BA551E" w:rsidRPr="00BA551E" w14:paraId="6EC4E5C6" w14:textId="77777777" w:rsidTr="00C41F99">
        <w:tc>
          <w:tcPr>
            <w:tcW w:w="1413" w:type="dxa"/>
          </w:tcPr>
          <w:p w14:paraId="25767EE8"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Jumper</w:t>
            </w:r>
          </w:p>
        </w:tc>
        <w:tc>
          <w:tcPr>
            <w:tcW w:w="7217" w:type="dxa"/>
          </w:tcPr>
          <w:p w14:paraId="4DEF4207"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Navy V-neck with HHPS logo</w:t>
            </w:r>
          </w:p>
        </w:tc>
      </w:tr>
      <w:tr w:rsidR="00BA551E" w:rsidRPr="00BA551E" w14:paraId="45947BDB" w14:textId="77777777" w:rsidTr="00C41F99">
        <w:tc>
          <w:tcPr>
            <w:tcW w:w="1413" w:type="dxa"/>
          </w:tcPr>
          <w:p w14:paraId="12AFD7F7"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Jacket</w:t>
            </w:r>
          </w:p>
        </w:tc>
        <w:tc>
          <w:tcPr>
            <w:tcW w:w="7217" w:type="dxa"/>
            <w:shd w:val="clear" w:color="auto" w:fill="FFFFFF" w:themeFill="background1"/>
          </w:tcPr>
          <w:p w14:paraId="7EFCDC18"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Navy zip front jacket with HHPS logo</w:t>
            </w:r>
          </w:p>
        </w:tc>
      </w:tr>
      <w:tr w:rsidR="00BA551E" w:rsidRPr="00BA551E" w14:paraId="25EB1F9C" w14:textId="77777777" w:rsidTr="00C41F99">
        <w:tc>
          <w:tcPr>
            <w:tcW w:w="1413" w:type="dxa"/>
          </w:tcPr>
          <w:p w14:paraId="6C605334"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Hat</w:t>
            </w:r>
          </w:p>
        </w:tc>
        <w:tc>
          <w:tcPr>
            <w:tcW w:w="7217" w:type="dxa"/>
          </w:tcPr>
          <w:p w14:paraId="4664D924"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Navy with HHPS logo</w:t>
            </w:r>
          </w:p>
        </w:tc>
      </w:tr>
      <w:tr w:rsidR="00BA551E" w:rsidRPr="00BA551E" w14:paraId="2C8616D3" w14:textId="77777777" w:rsidTr="00C41F99">
        <w:tc>
          <w:tcPr>
            <w:tcW w:w="1413" w:type="dxa"/>
          </w:tcPr>
          <w:p w14:paraId="48285BDE"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Shoes</w:t>
            </w:r>
          </w:p>
        </w:tc>
        <w:tc>
          <w:tcPr>
            <w:tcW w:w="7217" w:type="dxa"/>
          </w:tcPr>
          <w:p w14:paraId="4F593654"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Black leather school shoes</w:t>
            </w:r>
          </w:p>
        </w:tc>
      </w:tr>
    </w:tbl>
    <w:p w14:paraId="2F265C1E" w14:textId="77777777" w:rsidR="00BA551E" w:rsidRPr="00BA551E" w:rsidRDefault="00BA551E" w:rsidP="00BA551E">
      <w:pPr>
        <w:widowControl w:val="0"/>
        <w:ind w:left="240" w:hanging="240"/>
        <w:rPr>
          <w:rFonts w:ascii="Century Gothic" w:hAnsi="Century Gothic"/>
          <w:b/>
          <w:bCs/>
          <w:sz w:val="24"/>
          <w:szCs w:val="24"/>
          <w:u w:val="single"/>
        </w:rPr>
      </w:pPr>
    </w:p>
    <w:p w14:paraId="6DA8BEF7" w14:textId="77777777" w:rsidR="00BA551E" w:rsidRPr="00BA551E" w:rsidRDefault="00BA551E" w:rsidP="00BA551E">
      <w:pPr>
        <w:pStyle w:val="Level1"/>
        <w:rPr>
          <w:rFonts w:ascii="Century Gothic" w:hAnsi="Century Gothic"/>
          <w:webHidden/>
          <w:sz w:val="24"/>
          <w:u w:val="none"/>
        </w:rPr>
      </w:pPr>
      <w:r w:rsidRPr="00BA551E">
        <w:rPr>
          <w:rFonts w:ascii="Century Gothic" w:hAnsi="Century Gothic"/>
          <w:webHidden/>
          <w:sz w:val="24"/>
          <w:u w:val="none"/>
        </w:rPr>
        <w:t>SPORT UNIFORM (UNISEX)</w:t>
      </w:r>
      <w:r w:rsidRPr="00BA551E">
        <w:rPr>
          <w:rFonts w:ascii="Century Gothic" w:hAnsi="Century Gothic"/>
          <w:webHidden/>
          <w:sz w:val="24"/>
          <w:u w:val="none"/>
        </w:rPr>
        <w:tab/>
      </w:r>
      <w:r w:rsidRPr="00BA551E">
        <w:rPr>
          <w:rFonts w:ascii="Century Gothic" w:hAnsi="Century Gothic"/>
          <w:webHidden/>
          <w:sz w:val="24"/>
          <w:u w:val="none"/>
        </w:rPr>
        <w:tab/>
      </w:r>
    </w:p>
    <w:tbl>
      <w:tblPr>
        <w:tblStyle w:val="TableGrid"/>
        <w:tblW w:w="0" w:type="auto"/>
        <w:tblLook w:val="04A0" w:firstRow="1" w:lastRow="0" w:firstColumn="1" w:lastColumn="0" w:noHBand="0" w:noVBand="1"/>
      </w:tblPr>
      <w:tblGrid>
        <w:gridCol w:w="1555"/>
        <w:gridCol w:w="7075"/>
      </w:tblGrid>
      <w:tr w:rsidR="00BA551E" w:rsidRPr="00BA551E" w14:paraId="5A027B9F" w14:textId="77777777" w:rsidTr="00C41F99">
        <w:tc>
          <w:tcPr>
            <w:tcW w:w="1555" w:type="dxa"/>
          </w:tcPr>
          <w:p w14:paraId="7DB30249"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Shirt</w:t>
            </w:r>
          </w:p>
        </w:tc>
        <w:tc>
          <w:tcPr>
            <w:tcW w:w="7075" w:type="dxa"/>
          </w:tcPr>
          <w:p w14:paraId="576BB4C3"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Short sleeve white polo, navy collar, with HHPS logo</w:t>
            </w:r>
          </w:p>
        </w:tc>
      </w:tr>
      <w:tr w:rsidR="00BA551E" w:rsidRPr="00BA551E" w14:paraId="58082A61" w14:textId="77777777" w:rsidTr="00C41F99">
        <w:tc>
          <w:tcPr>
            <w:tcW w:w="1555" w:type="dxa"/>
          </w:tcPr>
          <w:p w14:paraId="2C4D7A59"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Shorts</w:t>
            </w:r>
          </w:p>
        </w:tc>
        <w:tc>
          <w:tcPr>
            <w:tcW w:w="7075" w:type="dxa"/>
          </w:tcPr>
          <w:p w14:paraId="335B7E47"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 xml:space="preserve">Navy </w:t>
            </w:r>
            <w:proofErr w:type="spellStart"/>
            <w:r w:rsidRPr="00BA551E">
              <w:rPr>
                <w:rFonts w:ascii="Century Gothic" w:hAnsi="Century Gothic"/>
                <w:iCs/>
                <w:sz w:val="24"/>
                <w:szCs w:val="24"/>
              </w:rPr>
              <w:t>microfibre</w:t>
            </w:r>
            <w:proofErr w:type="spellEnd"/>
            <w:r w:rsidRPr="00BA551E">
              <w:rPr>
                <w:rFonts w:ascii="Century Gothic" w:hAnsi="Century Gothic"/>
                <w:iCs/>
                <w:sz w:val="24"/>
                <w:szCs w:val="24"/>
              </w:rPr>
              <w:t xml:space="preserve"> with HHPS logo</w:t>
            </w:r>
          </w:p>
        </w:tc>
      </w:tr>
      <w:tr w:rsidR="00BA551E" w:rsidRPr="00BA551E" w14:paraId="023D8970" w14:textId="77777777" w:rsidTr="00C41F99">
        <w:tc>
          <w:tcPr>
            <w:tcW w:w="1555" w:type="dxa"/>
          </w:tcPr>
          <w:p w14:paraId="4C4EBB1B"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Track Pants</w:t>
            </w:r>
          </w:p>
        </w:tc>
        <w:tc>
          <w:tcPr>
            <w:tcW w:w="7075" w:type="dxa"/>
          </w:tcPr>
          <w:p w14:paraId="036CDBEB"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Navy with zip ankles (only from uniform shop) - OPTIONAL</w:t>
            </w:r>
          </w:p>
        </w:tc>
      </w:tr>
      <w:tr w:rsidR="00BA551E" w:rsidRPr="00BA551E" w14:paraId="306E6605" w14:textId="77777777" w:rsidTr="00C41F99">
        <w:tc>
          <w:tcPr>
            <w:tcW w:w="1555" w:type="dxa"/>
          </w:tcPr>
          <w:p w14:paraId="0DCE309C"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Socks</w:t>
            </w:r>
          </w:p>
        </w:tc>
        <w:tc>
          <w:tcPr>
            <w:tcW w:w="7075" w:type="dxa"/>
          </w:tcPr>
          <w:p w14:paraId="3A2B7684"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White (above ankle)</w:t>
            </w:r>
          </w:p>
        </w:tc>
      </w:tr>
      <w:tr w:rsidR="00BA551E" w:rsidRPr="00BA551E" w14:paraId="05F18CD1" w14:textId="77777777" w:rsidTr="00C41F99">
        <w:tc>
          <w:tcPr>
            <w:tcW w:w="1555" w:type="dxa"/>
          </w:tcPr>
          <w:p w14:paraId="164C8CE9"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Shoes</w:t>
            </w:r>
          </w:p>
        </w:tc>
        <w:tc>
          <w:tcPr>
            <w:tcW w:w="7075" w:type="dxa"/>
          </w:tcPr>
          <w:p w14:paraId="11C677E0" w14:textId="77777777" w:rsidR="00BA551E" w:rsidRPr="00BA551E" w:rsidRDefault="00BA551E" w:rsidP="00C41F99">
            <w:pPr>
              <w:widowControl w:val="0"/>
              <w:tabs>
                <w:tab w:val="left" w:pos="163"/>
              </w:tabs>
              <w:rPr>
                <w:rFonts w:ascii="Century Gothic" w:hAnsi="Century Gothic"/>
                <w:iCs/>
                <w:sz w:val="24"/>
                <w:szCs w:val="24"/>
              </w:rPr>
            </w:pPr>
            <w:r w:rsidRPr="00BA551E">
              <w:rPr>
                <w:rFonts w:ascii="Century Gothic" w:hAnsi="Century Gothic"/>
                <w:iCs/>
                <w:sz w:val="24"/>
                <w:szCs w:val="24"/>
              </w:rPr>
              <w:t>Sports shoes</w:t>
            </w:r>
          </w:p>
        </w:tc>
      </w:tr>
    </w:tbl>
    <w:p w14:paraId="07F9E61A" w14:textId="77777777" w:rsidR="00304188" w:rsidRPr="00BA551E" w:rsidRDefault="00304188">
      <w:pPr>
        <w:rPr>
          <w:b/>
          <w:bCs/>
          <w:sz w:val="24"/>
          <w:szCs w:val="24"/>
        </w:rPr>
      </w:pPr>
    </w:p>
    <w:p w14:paraId="1B002496" w14:textId="12540B0C" w:rsidR="00304188" w:rsidRPr="00BA551E" w:rsidRDefault="00304188">
      <w:pPr>
        <w:rPr>
          <w:b/>
          <w:bCs/>
          <w:sz w:val="24"/>
          <w:szCs w:val="24"/>
        </w:rPr>
      </w:pPr>
    </w:p>
    <w:sectPr w:rsidR="00304188" w:rsidRPr="00BA551E" w:rsidSect="007E6576">
      <w:footerReference w:type="default" r:id="rId12"/>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4EFBC" w14:textId="77777777" w:rsidR="00C46C8D" w:rsidRDefault="00C46C8D" w:rsidP="0020710C">
      <w:pPr>
        <w:spacing w:after="0" w:line="240" w:lineRule="auto"/>
      </w:pPr>
      <w:r>
        <w:separator/>
      </w:r>
    </w:p>
  </w:endnote>
  <w:endnote w:type="continuationSeparator" w:id="0">
    <w:p w14:paraId="6F791814" w14:textId="77777777" w:rsidR="00C46C8D" w:rsidRDefault="00C46C8D" w:rsidP="0020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D060" w14:textId="235B5343" w:rsidR="0020710C" w:rsidRDefault="0020710C" w:rsidP="00F3192B">
    <w:pPr>
      <w:pStyle w:val="Footer"/>
      <w:jc w:val="right"/>
    </w:pPr>
    <w:r>
      <w:t>20</w:t>
    </w:r>
    <w:r w:rsidR="00727094">
      <w:t>2</w:t>
    </w:r>
    <w:r w:rsidR="001D7F5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4D466" w14:textId="77777777" w:rsidR="00C46C8D" w:rsidRDefault="00C46C8D" w:rsidP="0020710C">
      <w:pPr>
        <w:spacing w:after="0" w:line="240" w:lineRule="auto"/>
      </w:pPr>
      <w:r>
        <w:separator/>
      </w:r>
    </w:p>
  </w:footnote>
  <w:footnote w:type="continuationSeparator" w:id="0">
    <w:p w14:paraId="21DF9386" w14:textId="77777777" w:rsidR="00C46C8D" w:rsidRDefault="00C46C8D" w:rsidP="00207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422D6"/>
    <w:multiLevelType w:val="hybridMultilevel"/>
    <w:tmpl w:val="5F42D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2B7C33"/>
    <w:multiLevelType w:val="hybridMultilevel"/>
    <w:tmpl w:val="723A93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3532E"/>
    <w:multiLevelType w:val="hybridMultilevel"/>
    <w:tmpl w:val="88B06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220513"/>
    <w:multiLevelType w:val="hybridMultilevel"/>
    <w:tmpl w:val="D7F6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B542A9"/>
    <w:multiLevelType w:val="hybridMultilevel"/>
    <w:tmpl w:val="2CBA6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1C10B1"/>
    <w:multiLevelType w:val="hybridMultilevel"/>
    <w:tmpl w:val="1510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9F7A97"/>
    <w:multiLevelType w:val="hybridMultilevel"/>
    <w:tmpl w:val="95D0F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A86F10"/>
    <w:multiLevelType w:val="hybridMultilevel"/>
    <w:tmpl w:val="F7844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913CB7"/>
    <w:multiLevelType w:val="hybridMultilevel"/>
    <w:tmpl w:val="D4E4E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A95D77"/>
    <w:multiLevelType w:val="hybridMultilevel"/>
    <w:tmpl w:val="CD1C3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8271730">
    <w:abstractNumId w:val="1"/>
  </w:num>
  <w:num w:numId="2" w16cid:durableId="951134016">
    <w:abstractNumId w:val="3"/>
  </w:num>
  <w:num w:numId="3" w16cid:durableId="1301223977">
    <w:abstractNumId w:val="7"/>
  </w:num>
  <w:num w:numId="4" w16cid:durableId="1304700860">
    <w:abstractNumId w:val="4"/>
  </w:num>
  <w:num w:numId="5" w16cid:durableId="745495097">
    <w:abstractNumId w:val="2"/>
  </w:num>
  <w:num w:numId="6" w16cid:durableId="1463839421">
    <w:abstractNumId w:val="9"/>
  </w:num>
  <w:num w:numId="7" w16cid:durableId="1880895819">
    <w:abstractNumId w:val="5"/>
  </w:num>
  <w:num w:numId="8" w16cid:durableId="1924022188">
    <w:abstractNumId w:val="6"/>
  </w:num>
  <w:num w:numId="9" w16cid:durableId="1503618576">
    <w:abstractNumId w:val="8"/>
  </w:num>
  <w:num w:numId="10" w16cid:durableId="179479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76"/>
    <w:rsid w:val="0003754F"/>
    <w:rsid w:val="00106561"/>
    <w:rsid w:val="001462E0"/>
    <w:rsid w:val="00156697"/>
    <w:rsid w:val="00156FD1"/>
    <w:rsid w:val="001D7C18"/>
    <w:rsid w:val="001D7DEE"/>
    <w:rsid w:val="001D7F53"/>
    <w:rsid w:val="001F42CA"/>
    <w:rsid w:val="0020710C"/>
    <w:rsid w:val="00215A29"/>
    <w:rsid w:val="00263D7E"/>
    <w:rsid w:val="00304188"/>
    <w:rsid w:val="00343D6E"/>
    <w:rsid w:val="003B0320"/>
    <w:rsid w:val="0040161D"/>
    <w:rsid w:val="00401773"/>
    <w:rsid w:val="00473322"/>
    <w:rsid w:val="004D2611"/>
    <w:rsid w:val="004E2E23"/>
    <w:rsid w:val="004F63DA"/>
    <w:rsid w:val="004F7600"/>
    <w:rsid w:val="005447FB"/>
    <w:rsid w:val="005812D1"/>
    <w:rsid w:val="006145F7"/>
    <w:rsid w:val="006829D6"/>
    <w:rsid w:val="006D5900"/>
    <w:rsid w:val="006F0EAE"/>
    <w:rsid w:val="00706351"/>
    <w:rsid w:val="00727094"/>
    <w:rsid w:val="0073119F"/>
    <w:rsid w:val="0073465F"/>
    <w:rsid w:val="007B5406"/>
    <w:rsid w:val="007E6576"/>
    <w:rsid w:val="008063A2"/>
    <w:rsid w:val="008660F5"/>
    <w:rsid w:val="008E3222"/>
    <w:rsid w:val="009120BC"/>
    <w:rsid w:val="00956A31"/>
    <w:rsid w:val="009C6DFA"/>
    <w:rsid w:val="009E6358"/>
    <w:rsid w:val="00A167F3"/>
    <w:rsid w:val="00A20551"/>
    <w:rsid w:val="00B0346D"/>
    <w:rsid w:val="00B46D76"/>
    <w:rsid w:val="00BA551E"/>
    <w:rsid w:val="00BB019E"/>
    <w:rsid w:val="00BC3858"/>
    <w:rsid w:val="00C17AE8"/>
    <w:rsid w:val="00C40AF2"/>
    <w:rsid w:val="00C46C8D"/>
    <w:rsid w:val="00CC7748"/>
    <w:rsid w:val="00CD7E71"/>
    <w:rsid w:val="00D50914"/>
    <w:rsid w:val="00DA6B71"/>
    <w:rsid w:val="00DD6CA5"/>
    <w:rsid w:val="00E01981"/>
    <w:rsid w:val="00E65D81"/>
    <w:rsid w:val="00E66985"/>
    <w:rsid w:val="00E9289B"/>
    <w:rsid w:val="00E96CF9"/>
    <w:rsid w:val="00ED0C10"/>
    <w:rsid w:val="00EE2F72"/>
    <w:rsid w:val="00F06DF1"/>
    <w:rsid w:val="00F31698"/>
    <w:rsid w:val="00F3192B"/>
    <w:rsid w:val="00F852E0"/>
    <w:rsid w:val="00FC2F46"/>
    <w:rsid w:val="00FD16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7A79"/>
  <w15:docId w15:val="{617F5162-55CC-49E5-ADE9-59805E75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657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167F3"/>
    <w:pPr>
      <w:ind w:left="720"/>
      <w:contextualSpacing/>
    </w:pPr>
  </w:style>
  <w:style w:type="paragraph" w:styleId="BalloonText">
    <w:name w:val="Balloon Text"/>
    <w:basedOn w:val="Normal"/>
    <w:link w:val="BalloonTextChar"/>
    <w:uiPriority w:val="99"/>
    <w:semiHidden/>
    <w:unhideWhenUsed/>
    <w:rsid w:val="004E2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E23"/>
    <w:rPr>
      <w:rFonts w:ascii="Tahoma" w:hAnsi="Tahoma" w:cs="Tahoma"/>
      <w:sz w:val="16"/>
      <w:szCs w:val="16"/>
    </w:rPr>
  </w:style>
  <w:style w:type="paragraph" w:styleId="Header">
    <w:name w:val="header"/>
    <w:basedOn w:val="Normal"/>
    <w:link w:val="HeaderChar"/>
    <w:uiPriority w:val="99"/>
    <w:unhideWhenUsed/>
    <w:rsid w:val="00207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10C"/>
  </w:style>
  <w:style w:type="paragraph" w:styleId="Footer">
    <w:name w:val="footer"/>
    <w:basedOn w:val="Normal"/>
    <w:link w:val="FooterChar"/>
    <w:uiPriority w:val="99"/>
    <w:unhideWhenUsed/>
    <w:rsid w:val="00207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10C"/>
  </w:style>
  <w:style w:type="paragraph" w:styleId="NoSpacing">
    <w:name w:val="No Spacing"/>
    <w:link w:val="NoSpacingChar"/>
    <w:uiPriority w:val="1"/>
    <w:qFormat/>
    <w:rsid w:val="00CC7748"/>
    <w:pPr>
      <w:spacing w:after="0" w:line="240" w:lineRule="auto"/>
    </w:pPr>
  </w:style>
  <w:style w:type="character" w:styleId="Hyperlink">
    <w:name w:val="Hyperlink"/>
    <w:basedOn w:val="DefaultParagraphFont"/>
    <w:uiPriority w:val="99"/>
    <w:unhideWhenUsed/>
    <w:rsid w:val="006F0EAE"/>
    <w:rPr>
      <w:color w:val="0000FF" w:themeColor="hyperlink"/>
      <w:u w:val="single"/>
    </w:rPr>
  </w:style>
  <w:style w:type="character" w:styleId="UnresolvedMention">
    <w:name w:val="Unresolved Mention"/>
    <w:basedOn w:val="DefaultParagraphFont"/>
    <w:uiPriority w:val="99"/>
    <w:semiHidden/>
    <w:unhideWhenUsed/>
    <w:rsid w:val="006F0EAE"/>
    <w:rPr>
      <w:color w:val="605E5C"/>
      <w:shd w:val="clear" w:color="auto" w:fill="E1DFDD"/>
    </w:rPr>
  </w:style>
  <w:style w:type="paragraph" w:customStyle="1" w:styleId="Level1">
    <w:name w:val="Level 1"/>
    <w:basedOn w:val="TOC1"/>
    <w:qFormat/>
    <w:rsid w:val="00BA551E"/>
    <w:pPr>
      <w:tabs>
        <w:tab w:val="right" w:pos="8630"/>
      </w:tabs>
      <w:spacing w:before="360" w:after="360" w:line="240" w:lineRule="auto"/>
    </w:pPr>
    <w:rPr>
      <w:rFonts w:asciiTheme="majorHAnsi" w:eastAsia="Times New Roman" w:hAnsiTheme="majorHAnsi" w:cs="Times New Roman"/>
      <w:b/>
      <w:bCs/>
      <w:caps/>
      <w:u w:val="single"/>
      <w:lang w:val="en-US"/>
    </w:rPr>
  </w:style>
  <w:style w:type="character" w:customStyle="1" w:styleId="NoSpacingChar">
    <w:name w:val="No Spacing Char"/>
    <w:basedOn w:val="DefaultParagraphFont"/>
    <w:link w:val="NoSpacing"/>
    <w:uiPriority w:val="1"/>
    <w:rsid w:val="00BA551E"/>
  </w:style>
  <w:style w:type="table" w:styleId="TableGrid">
    <w:name w:val="Table Grid"/>
    <w:basedOn w:val="TableNormal"/>
    <w:rsid w:val="00BA551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BA551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ntershil-p.schools.nsw.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ntershil-p.school@det.nsw.edu.au" TargetMode="External"/><Relationship Id="rId5" Type="http://schemas.openxmlformats.org/officeDocument/2006/relationships/footnotes" Target="footnotes.xml"/><Relationship Id="rId10" Type="http://schemas.openxmlformats.org/officeDocument/2006/relationships/hyperlink" Target="https://huntershil-p.schools.nsw.gov.au/" TargetMode="External"/><Relationship Id="rId4" Type="http://schemas.openxmlformats.org/officeDocument/2006/relationships/webSettings" Target="webSettings.xml"/><Relationship Id="rId9" Type="http://schemas.openxmlformats.org/officeDocument/2006/relationships/hyperlink" Target="https://huntershil-p.schools.nsw.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Mather, Tracey</dc:creator>
  <cp:lastModifiedBy>Kim Dudgeon</cp:lastModifiedBy>
  <cp:revision>8</cp:revision>
  <cp:lastPrinted>2022-03-08T01:25:00Z</cp:lastPrinted>
  <dcterms:created xsi:type="dcterms:W3CDTF">2023-10-09T02:50:00Z</dcterms:created>
  <dcterms:modified xsi:type="dcterms:W3CDTF">2025-05-08T04:58:00Z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2025-05-08T04:58:34Z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8bb1f075-dce2-45ad-8132-b750c13f5483</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